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62D" w:rsidRDefault="00783482" w:rsidP="0030262D">
      <w:pPr>
        <w:pStyle w:val="TM1"/>
        <w:pBdr>
          <w:bottom w:val="single" w:sz="4" w:space="1" w:color="auto"/>
        </w:pBdr>
        <w:tabs>
          <w:tab w:val="left" w:pos="1771"/>
          <w:tab w:val="right" w:leader="dot" w:pos="10762"/>
        </w:tabs>
        <w:rPr>
          <w:rFonts w:asciiTheme="majorHAnsi" w:hAnsiTheme="majorHAnsi"/>
        </w:rPr>
      </w:pPr>
      <w:bookmarkStart w:id="0" w:name="_GoBack"/>
      <w:bookmarkEnd w:id="0"/>
      <w:r>
        <w:rPr>
          <w:noProof/>
        </w:rPr>
        <w:drawing>
          <wp:anchor distT="0" distB="0" distL="114300" distR="114300" simplePos="0" relativeHeight="251667968" behindDoc="1" locked="0" layoutInCell="1" allowOverlap="1">
            <wp:simplePos x="0" y="0"/>
            <wp:positionH relativeFrom="column">
              <wp:posOffset>431891</wp:posOffset>
            </wp:positionH>
            <wp:positionV relativeFrom="paragraph">
              <wp:posOffset>6852557</wp:posOffset>
            </wp:positionV>
            <wp:extent cx="3194866" cy="2155372"/>
            <wp:effectExtent l="19050" t="0" r="5534" b="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t="11816"/>
                    <a:stretch>
                      <a:fillRect/>
                    </a:stretch>
                  </pic:blipFill>
                  <pic:spPr bwMode="auto">
                    <a:xfrm>
                      <a:off x="0" y="0"/>
                      <a:ext cx="3194866" cy="2155372"/>
                    </a:xfrm>
                    <a:prstGeom prst="rect">
                      <a:avLst/>
                    </a:prstGeom>
                    <a:noFill/>
                    <a:ln w="9525">
                      <a:noFill/>
                      <a:miter lim="800000"/>
                      <a:headEnd/>
                      <a:tailEnd/>
                    </a:ln>
                  </pic:spPr>
                </pic:pic>
              </a:graphicData>
            </a:graphic>
          </wp:anchor>
        </w:drawing>
      </w:r>
      <w:r w:rsidR="00686AFC">
        <w:rPr>
          <w:noProof/>
        </w:rPr>
        <w:pict>
          <v:shapetype id="_x0000_t202" coordsize="21600,21600" o:spt="202" path="m,l,21600r21600,l21600,xe">
            <v:stroke joinstyle="miter"/>
            <v:path gradientshapeok="t" o:connecttype="rect"/>
          </v:shapetype>
          <v:shape id="WordArt 17" o:spid="_x0000_s1037" type="#_x0000_t202" style="position:absolute;left:0;text-align:left;margin-left:-177.3pt;margin-top:187.05pt;width:396.85pt;height:63.85pt;rotation:-90;z-index:-251656704;visibility:visible;mso-position-horizontal-relative:text;mso-position-vertical-relative:margin" o:allowincell="f" o:allowoverlap="f" filled="f" stroked="f">
            <o:lock v:ext="edit" shapetype="t"/>
            <v:textbox style="layout-flow:vertical;mso-layout-flow-alt:bottom-to-top;mso-fit-shape-to-text:t">
              <w:txbxContent>
                <w:p w:rsidR="00990C9C" w:rsidRPr="007C0102" w:rsidRDefault="00990C9C" w:rsidP="00FC21C6">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w:r>
    </w:p>
    <w:p w:rsidR="00990C9C" w:rsidRDefault="00DD3092">
      <w:pPr>
        <w:pStyle w:val="TM1"/>
        <w:tabs>
          <w:tab w:val="left" w:pos="1771"/>
          <w:tab w:val="right" w:leader="dot" w:pos="10762"/>
        </w:tabs>
        <w:rPr>
          <w:rFonts w:asciiTheme="minorHAnsi" w:hAnsiTheme="minorHAns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437432947" w:history="1">
        <w:r w:rsidR="00990C9C" w:rsidRPr="00EC2D72">
          <w:rPr>
            <w:rStyle w:val="Lienhypertexte"/>
            <w:noProof/>
          </w:rPr>
          <w:t>1</w:t>
        </w:r>
        <w:r w:rsidR="00990C9C">
          <w:rPr>
            <w:rFonts w:asciiTheme="minorHAnsi" w:hAnsiTheme="minorHAnsi"/>
            <w:b w:val="0"/>
            <w:bCs w:val="0"/>
            <w:caps w:val="0"/>
            <w:noProof/>
            <w:sz w:val="22"/>
            <w:szCs w:val="22"/>
          </w:rPr>
          <w:tab/>
        </w:r>
        <w:r w:rsidR="00990C9C" w:rsidRPr="00EC2D72">
          <w:rPr>
            <w:rStyle w:val="Lienhypertexte"/>
            <w:noProof/>
          </w:rPr>
          <w:t>INTRODUCTION</w:t>
        </w:r>
        <w:r w:rsidR="00990C9C">
          <w:rPr>
            <w:noProof/>
            <w:webHidden/>
          </w:rPr>
          <w:tab/>
        </w:r>
        <w:r>
          <w:rPr>
            <w:noProof/>
            <w:webHidden/>
          </w:rPr>
          <w:fldChar w:fldCharType="begin"/>
        </w:r>
        <w:r w:rsidR="00990C9C">
          <w:rPr>
            <w:noProof/>
            <w:webHidden/>
          </w:rPr>
          <w:instrText xml:space="preserve"> PAGEREF _Toc437432947 \h </w:instrText>
        </w:r>
        <w:r>
          <w:rPr>
            <w:noProof/>
            <w:webHidden/>
          </w:rPr>
        </w:r>
        <w:r>
          <w:rPr>
            <w:noProof/>
            <w:webHidden/>
          </w:rPr>
          <w:fldChar w:fldCharType="separate"/>
        </w:r>
        <w:r w:rsidR="00686AFC">
          <w:rPr>
            <w:noProof/>
            <w:webHidden/>
          </w:rPr>
          <w:t>1</w:t>
        </w:r>
        <w:r>
          <w:rPr>
            <w:noProof/>
            <w:webHidden/>
          </w:rPr>
          <w:fldChar w:fldCharType="end"/>
        </w:r>
      </w:hyperlink>
    </w:p>
    <w:p w:rsidR="00990C9C" w:rsidRDefault="00686AFC">
      <w:pPr>
        <w:pStyle w:val="TM1"/>
        <w:tabs>
          <w:tab w:val="left" w:pos="1771"/>
          <w:tab w:val="right" w:leader="dot" w:pos="10762"/>
        </w:tabs>
        <w:rPr>
          <w:rFonts w:asciiTheme="minorHAnsi" w:hAnsiTheme="minorHAnsi"/>
          <w:b w:val="0"/>
          <w:bCs w:val="0"/>
          <w:caps w:val="0"/>
          <w:noProof/>
          <w:sz w:val="22"/>
          <w:szCs w:val="22"/>
        </w:rPr>
      </w:pPr>
      <w:hyperlink w:anchor="_Toc437432948" w:history="1">
        <w:r w:rsidR="00990C9C" w:rsidRPr="00EC2D72">
          <w:rPr>
            <w:rStyle w:val="Lienhypertexte"/>
            <w:noProof/>
          </w:rPr>
          <w:t>2</w:t>
        </w:r>
        <w:r w:rsidR="00990C9C">
          <w:rPr>
            <w:rFonts w:asciiTheme="minorHAnsi" w:hAnsiTheme="minorHAnsi"/>
            <w:b w:val="0"/>
            <w:bCs w:val="0"/>
            <w:caps w:val="0"/>
            <w:noProof/>
            <w:sz w:val="22"/>
            <w:szCs w:val="22"/>
          </w:rPr>
          <w:tab/>
        </w:r>
        <w:r w:rsidR="00990C9C" w:rsidRPr="00EC2D72">
          <w:rPr>
            <w:rStyle w:val="Lienhypertexte"/>
            <w:noProof/>
          </w:rPr>
          <w:t>les reseaux numerique</w:t>
        </w:r>
        <w:r w:rsidR="00990C9C">
          <w:rPr>
            <w:noProof/>
            <w:webHidden/>
          </w:rPr>
          <w:tab/>
        </w:r>
        <w:r w:rsidR="00DD3092">
          <w:rPr>
            <w:noProof/>
            <w:webHidden/>
          </w:rPr>
          <w:fldChar w:fldCharType="begin"/>
        </w:r>
        <w:r w:rsidR="00990C9C">
          <w:rPr>
            <w:noProof/>
            <w:webHidden/>
          </w:rPr>
          <w:instrText xml:space="preserve"> PAGEREF _Toc437432948 \h </w:instrText>
        </w:r>
        <w:r w:rsidR="00DD3092">
          <w:rPr>
            <w:noProof/>
            <w:webHidden/>
          </w:rPr>
        </w:r>
        <w:r w:rsidR="00DD3092">
          <w:rPr>
            <w:noProof/>
            <w:webHidden/>
          </w:rPr>
          <w:fldChar w:fldCharType="separate"/>
        </w:r>
        <w:r>
          <w:rPr>
            <w:noProof/>
            <w:webHidden/>
          </w:rPr>
          <w:t>1</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49" w:history="1">
        <w:r w:rsidR="00990C9C" w:rsidRPr="00EC2D72">
          <w:rPr>
            <w:rStyle w:val="Lienhypertexte"/>
            <w:noProof/>
          </w:rPr>
          <w:t>2.1</w:t>
        </w:r>
        <w:r w:rsidR="00990C9C">
          <w:rPr>
            <w:rFonts w:asciiTheme="minorHAnsi" w:hAnsiTheme="minorHAnsi"/>
            <w:b w:val="0"/>
            <w:bCs w:val="0"/>
            <w:noProof/>
            <w:sz w:val="22"/>
            <w:szCs w:val="22"/>
          </w:rPr>
          <w:tab/>
        </w:r>
        <w:r w:rsidR="00990C9C" w:rsidRPr="00EC2D72">
          <w:rPr>
            <w:rStyle w:val="Lienhypertexte"/>
            <w:noProof/>
          </w:rPr>
          <w:t>Technologie cuivre</w:t>
        </w:r>
        <w:r w:rsidR="00990C9C">
          <w:rPr>
            <w:noProof/>
            <w:webHidden/>
          </w:rPr>
          <w:tab/>
        </w:r>
        <w:r w:rsidR="00DD3092">
          <w:rPr>
            <w:noProof/>
            <w:webHidden/>
          </w:rPr>
          <w:fldChar w:fldCharType="begin"/>
        </w:r>
        <w:r w:rsidR="00990C9C">
          <w:rPr>
            <w:noProof/>
            <w:webHidden/>
          </w:rPr>
          <w:instrText xml:space="preserve"> PAGEREF _Toc437432949 \h </w:instrText>
        </w:r>
        <w:r w:rsidR="00DD3092">
          <w:rPr>
            <w:noProof/>
            <w:webHidden/>
          </w:rPr>
        </w:r>
        <w:r w:rsidR="00DD3092">
          <w:rPr>
            <w:noProof/>
            <w:webHidden/>
          </w:rPr>
          <w:fldChar w:fldCharType="separate"/>
        </w:r>
        <w:r>
          <w:rPr>
            <w:noProof/>
            <w:webHidden/>
          </w:rPr>
          <w:t>1</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50" w:history="1">
        <w:r w:rsidR="00990C9C" w:rsidRPr="00EC2D72">
          <w:rPr>
            <w:rStyle w:val="Lienhypertexte"/>
            <w:noProof/>
          </w:rPr>
          <w:t>2.2</w:t>
        </w:r>
        <w:r w:rsidR="00990C9C">
          <w:rPr>
            <w:rFonts w:asciiTheme="minorHAnsi" w:hAnsiTheme="minorHAnsi"/>
            <w:b w:val="0"/>
            <w:bCs w:val="0"/>
            <w:noProof/>
            <w:sz w:val="22"/>
            <w:szCs w:val="22"/>
          </w:rPr>
          <w:tab/>
        </w:r>
        <w:r w:rsidR="00990C9C" w:rsidRPr="00EC2D72">
          <w:rPr>
            <w:rStyle w:val="Lienhypertexte"/>
            <w:noProof/>
          </w:rPr>
          <w:t>Comparatif avec la fibre</w:t>
        </w:r>
        <w:r w:rsidR="00990C9C">
          <w:rPr>
            <w:noProof/>
            <w:webHidden/>
          </w:rPr>
          <w:tab/>
        </w:r>
        <w:r w:rsidR="00DD3092">
          <w:rPr>
            <w:noProof/>
            <w:webHidden/>
          </w:rPr>
          <w:fldChar w:fldCharType="begin"/>
        </w:r>
        <w:r w:rsidR="00990C9C">
          <w:rPr>
            <w:noProof/>
            <w:webHidden/>
          </w:rPr>
          <w:instrText xml:space="preserve"> PAGEREF _Toc437432950 \h </w:instrText>
        </w:r>
        <w:r w:rsidR="00DD3092">
          <w:rPr>
            <w:noProof/>
            <w:webHidden/>
          </w:rPr>
        </w:r>
        <w:r w:rsidR="00DD3092">
          <w:rPr>
            <w:noProof/>
            <w:webHidden/>
          </w:rPr>
          <w:fldChar w:fldCharType="separate"/>
        </w:r>
        <w:r>
          <w:rPr>
            <w:noProof/>
            <w:webHidden/>
          </w:rPr>
          <w:t>2</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51" w:history="1">
        <w:r w:rsidR="00990C9C" w:rsidRPr="00EC2D72">
          <w:rPr>
            <w:rStyle w:val="Lienhypertexte"/>
            <w:noProof/>
          </w:rPr>
          <w:t>2.3</w:t>
        </w:r>
        <w:r w:rsidR="00990C9C">
          <w:rPr>
            <w:rFonts w:asciiTheme="minorHAnsi" w:hAnsiTheme="minorHAnsi"/>
            <w:b w:val="0"/>
            <w:bCs w:val="0"/>
            <w:noProof/>
            <w:sz w:val="22"/>
            <w:szCs w:val="22"/>
          </w:rPr>
          <w:tab/>
        </w:r>
        <w:r w:rsidR="00990C9C" w:rsidRPr="00EC2D72">
          <w:rPr>
            <w:rStyle w:val="Lienhypertexte"/>
            <w:noProof/>
          </w:rPr>
          <w:t>Les débits :</w:t>
        </w:r>
        <w:r w:rsidR="00990C9C">
          <w:rPr>
            <w:noProof/>
            <w:webHidden/>
          </w:rPr>
          <w:tab/>
        </w:r>
        <w:r w:rsidR="00DD3092">
          <w:rPr>
            <w:noProof/>
            <w:webHidden/>
          </w:rPr>
          <w:fldChar w:fldCharType="begin"/>
        </w:r>
        <w:r w:rsidR="00990C9C">
          <w:rPr>
            <w:noProof/>
            <w:webHidden/>
          </w:rPr>
          <w:instrText xml:space="preserve"> PAGEREF _Toc437432951 \h </w:instrText>
        </w:r>
        <w:r w:rsidR="00DD3092">
          <w:rPr>
            <w:noProof/>
            <w:webHidden/>
          </w:rPr>
        </w:r>
        <w:r w:rsidR="00DD3092">
          <w:rPr>
            <w:noProof/>
            <w:webHidden/>
          </w:rPr>
          <w:fldChar w:fldCharType="separate"/>
        </w:r>
        <w:r>
          <w:rPr>
            <w:noProof/>
            <w:webHidden/>
          </w:rPr>
          <w:t>3</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52" w:history="1">
        <w:r w:rsidR="00990C9C" w:rsidRPr="00EC2D72">
          <w:rPr>
            <w:rStyle w:val="Lienhypertexte"/>
            <w:noProof/>
          </w:rPr>
          <w:t>2.4</w:t>
        </w:r>
        <w:r w:rsidR="00990C9C">
          <w:rPr>
            <w:rFonts w:asciiTheme="minorHAnsi" w:hAnsiTheme="minorHAnsi"/>
            <w:b w:val="0"/>
            <w:bCs w:val="0"/>
            <w:noProof/>
            <w:sz w:val="22"/>
            <w:szCs w:val="22"/>
          </w:rPr>
          <w:tab/>
        </w:r>
        <w:r w:rsidR="00990C9C" w:rsidRPr="00EC2D72">
          <w:rPr>
            <w:rStyle w:val="Lienhypertexte"/>
            <w:noProof/>
          </w:rPr>
          <w:t>Technologie de la Fibre</w:t>
        </w:r>
        <w:r w:rsidR="00990C9C">
          <w:rPr>
            <w:noProof/>
            <w:webHidden/>
          </w:rPr>
          <w:tab/>
        </w:r>
        <w:r w:rsidR="00DD3092">
          <w:rPr>
            <w:noProof/>
            <w:webHidden/>
          </w:rPr>
          <w:fldChar w:fldCharType="begin"/>
        </w:r>
        <w:r w:rsidR="00990C9C">
          <w:rPr>
            <w:noProof/>
            <w:webHidden/>
          </w:rPr>
          <w:instrText xml:space="preserve"> PAGEREF _Toc437432952 \h </w:instrText>
        </w:r>
        <w:r w:rsidR="00DD3092">
          <w:rPr>
            <w:noProof/>
            <w:webHidden/>
          </w:rPr>
        </w:r>
        <w:r w:rsidR="00DD3092">
          <w:rPr>
            <w:noProof/>
            <w:webHidden/>
          </w:rPr>
          <w:fldChar w:fldCharType="separate"/>
        </w:r>
        <w:r>
          <w:rPr>
            <w:noProof/>
            <w:webHidden/>
          </w:rPr>
          <w:t>4</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53" w:history="1">
        <w:r w:rsidR="00990C9C" w:rsidRPr="00EC2D72">
          <w:rPr>
            <w:rStyle w:val="Lienhypertexte"/>
            <w:noProof/>
          </w:rPr>
          <w:t>2.5</w:t>
        </w:r>
        <w:r w:rsidR="00990C9C">
          <w:rPr>
            <w:rFonts w:asciiTheme="minorHAnsi" w:hAnsiTheme="minorHAnsi"/>
            <w:b w:val="0"/>
            <w:bCs w:val="0"/>
            <w:noProof/>
            <w:sz w:val="22"/>
            <w:szCs w:val="22"/>
          </w:rPr>
          <w:tab/>
        </w:r>
        <w:r w:rsidR="00990C9C" w:rsidRPr="00EC2D72">
          <w:rPr>
            <w:rStyle w:val="Lienhypertexte"/>
            <w:noProof/>
          </w:rPr>
          <w:t>Organisation</w:t>
        </w:r>
        <w:r w:rsidR="00990C9C">
          <w:rPr>
            <w:noProof/>
            <w:webHidden/>
          </w:rPr>
          <w:tab/>
        </w:r>
        <w:r w:rsidR="00DD3092">
          <w:rPr>
            <w:noProof/>
            <w:webHidden/>
          </w:rPr>
          <w:fldChar w:fldCharType="begin"/>
        </w:r>
        <w:r w:rsidR="00990C9C">
          <w:rPr>
            <w:noProof/>
            <w:webHidden/>
          </w:rPr>
          <w:instrText xml:space="preserve"> PAGEREF _Toc437432953 \h </w:instrText>
        </w:r>
        <w:r w:rsidR="00DD3092">
          <w:rPr>
            <w:noProof/>
            <w:webHidden/>
          </w:rPr>
        </w:r>
        <w:r w:rsidR="00DD3092">
          <w:rPr>
            <w:noProof/>
            <w:webHidden/>
          </w:rPr>
          <w:fldChar w:fldCharType="separate"/>
        </w:r>
        <w:r>
          <w:rPr>
            <w:noProof/>
            <w:webHidden/>
          </w:rPr>
          <w:t>5</w:t>
        </w:r>
        <w:r w:rsidR="00DD3092">
          <w:rPr>
            <w:noProof/>
            <w:webHidden/>
          </w:rPr>
          <w:fldChar w:fldCharType="end"/>
        </w:r>
      </w:hyperlink>
    </w:p>
    <w:p w:rsidR="00990C9C" w:rsidRDefault="00686AFC">
      <w:pPr>
        <w:pStyle w:val="TM1"/>
        <w:tabs>
          <w:tab w:val="left" w:pos="1771"/>
          <w:tab w:val="right" w:leader="dot" w:pos="10762"/>
        </w:tabs>
        <w:rPr>
          <w:rFonts w:asciiTheme="minorHAnsi" w:hAnsiTheme="minorHAnsi"/>
          <w:b w:val="0"/>
          <w:bCs w:val="0"/>
          <w:caps w:val="0"/>
          <w:noProof/>
          <w:sz w:val="22"/>
          <w:szCs w:val="22"/>
        </w:rPr>
      </w:pPr>
      <w:hyperlink w:anchor="_Toc437432954" w:history="1">
        <w:r w:rsidR="00990C9C" w:rsidRPr="00EC2D72">
          <w:rPr>
            <w:rStyle w:val="Lienhypertexte"/>
            <w:noProof/>
          </w:rPr>
          <w:t>3</w:t>
        </w:r>
        <w:r w:rsidR="00990C9C">
          <w:rPr>
            <w:rFonts w:asciiTheme="minorHAnsi" w:hAnsiTheme="minorHAnsi"/>
            <w:b w:val="0"/>
            <w:bCs w:val="0"/>
            <w:caps w:val="0"/>
            <w:noProof/>
            <w:sz w:val="22"/>
            <w:szCs w:val="22"/>
          </w:rPr>
          <w:tab/>
        </w:r>
        <w:r w:rsidR="00990C9C" w:rsidRPr="00EC2D72">
          <w:rPr>
            <w:rStyle w:val="Lienhypertexte"/>
            <w:noProof/>
          </w:rPr>
          <w:t>DISTRIBUTION</w:t>
        </w:r>
        <w:r w:rsidR="00990C9C">
          <w:rPr>
            <w:noProof/>
            <w:webHidden/>
          </w:rPr>
          <w:tab/>
        </w:r>
        <w:r w:rsidR="00DD3092">
          <w:rPr>
            <w:noProof/>
            <w:webHidden/>
          </w:rPr>
          <w:fldChar w:fldCharType="begin"/>
        </w:r>
        <w:r w:rsidR="00990C9C">
          <w:rPr>
            <w:noProof/>
            <w:webHidden/>
          </w:rPr>
          <w:instrText xml:space="preserve"> PAGEREF _Toc437432954 \h </w:instrText>
        </w:r>
        <w:r w:rsidR="00DD3092">
          <w:rPr>
            <w:noProof/>
            <w:webHidden/>
          </w:rPr>
        </w:r>
        <w:r w:rsidR="00DD3092">
          <w:rPr>
            <w:noProof/>
            <w:webHidden/>
          </w:rPr>
          <w:fldChar w:fldCharType="separate"/>
        </w:r>
        <w:r>
          <w:rPr>
            <w:noProof/>
            <w:webHidden/>
          </w:rPr>
          <w:t>5</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55" w:history="1">
        <w:r w:rsidR="00990C9C" w:rsidRPr="00EC2D72">
          <w:rPr>
            <w:rStyle w:val="Lienhypertexte"/>
            <w:noProof/>
          </w:rPr>
          <w:t>3.1</w:t>
        </w:r>
        <w:r w:rsidR="00990C9C">
          <w:rPr>
            <w:rFonts w:asciiTheme="minorHAnsi" w:hAnsiTheme="minorHAnsi"/>
            <w:b w:val="0"/>
            <w:bCs w:val="0"/>
            <w:noProof/>
            <w:sz w:val="22"/>
            <w:szCs w:val="22"/>
          </w:rPr>
          <w:tab/>
        </w:r>
        <w:r w:rsidR="00990C9C" w:rsidRPr="00EC2D72">
          <w:rPr>
            <w:rStyle w:val="Lienhypertexte"/>
            <w:noProof/>
          </w:rPr>
          <w:t>Architecture : P2P ou GPON</w:t>
        </w:r>
        <w:r w:rsidR="00990C9C">
          <w:rPr>
            <w:noProof/>
            <w:webHidden/>
          </w:rPr>
          <w:tab/>
        </w:r>
        <w:r w:rsidR="00DD3092">
          <w:rPr>
            <w:noProof/>
            <w:webHidden/>
          </w:rPr>
          <w:fldChar w:fldCharType="begin"/>
        </w:r>
        <w:r w:rsidR="00990C9C">
          <w:rPr>
            <w:noProof/>
            <w:webHidden/>
          </w:rPr>
          <w:instrText xml:space="preserve"> PAGEREF _Toc437432955 \h </w:instrText>
        </w:r>
        <w:r w:rsidR="00DD3092">
          <w:rPr>
            <w:noProof/>
            <w:webHidden/>
          </w:rPr>
        </w:r>
        <w:r w:rsidR="00DD3092">
          <w:rPr>
            <w:noProof/>
            <w:webHidden/>
          </w:rPr>
          <w:fldChar w:fldCharType="separate"/>
        </w:r>
        <w:r>
          <w:rPr>
            <w:noProof/>
            <w:webHidden/>
          </w:rPr>
          <w:t>5</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56" w:history="1">
        <w:r w:rsidR="00990C9C" w:rsidRPr="00EC2D72">
          <w:rPr>
            <w:rStyle w:val="Lienhypertexte"/>
            <w:noProof/>
          </w:rPr>
          <w:t>3.2</w:t>
        </w:r>
        <w:r w:rsidR="00990C9C">
          <w:rPr>
            <w:rFonts w:asciiTheme="minorHAnsi" w:hAnsiTheme="minorHAnsi"/>
            <w:b w:val="0"/>
            <w:bCs w:val="0"/>
            <w:noProof/>
            <w:sz w:val="22"/>
            <w:szCs w:val="22"/>
          </w:rPr>
          <w:tab/>
        </w:r>
        <w:r w:rsidR="00990C9C" w:rsidRPr="00EC2D72">
          <w:rPr>
            <w:rStyle w:val="Lienhypertexte"/>
            <w:noProof/>
          </w:rPr>
          <w:t>Structure d’un réseau</w:t>
        </w:r>
        <w:r w:rsidR="00990C9C">
          <w:rPr>
            <w:noProof/>
            <w:webHidden/>
          </w:rPr>
          <w:tab/>
        </w:r>
        <w:r w:rsidR="00DD3092">
          <w:rPr>
            <w:noProof/>
            <w:webHidden/>
          </w:rPr>
          <w:fldChar w:fldCharType="begin"/>
        </w:r>
        <w:r w:rsidR="00990C9C">
          <w:rPr>
            <w:noProof/>
            <w:webHidden/>
          </w:rPr>
          <w:instrText xml:space="preserve"> PAGEREF _Toc437432956 \h </w:instrText>
        </w:r>
        <w:r w:rsidR="00DD3092">
          <w:rPr>
            <w:noProof/>
            <w:webHidden/>
          </w:rPr>
        </w:r>
        <w:r w:rsidR="00DD3092">
          <w:rPr>
            <w:noProof/>
            <w:webHidden/>
          </w:rPr>
          <w:fldChar w:fldCharType="separate"/>
        </w:r>
        <w:r>
          <w:rPr>
            <w:noProof/>
            <w:webHidden/>
          </w:rPr>
          <w:t>6</w:t>
        </w:r>
        <w:r w:rsidR="00DD3092">
          <w:rPr>
            <w:noProof/>
            <w:webHidden/>
          </w:rPr>
          <w:fldChar w:fldCharType="end"/>
        </w:r>
      </w:hyperlink>
    </w:p>
    <w:p w:rsidR="00990C9C" w:rsidRDefault="00686AFC">
      <w:pPr>
        <w:pStyle w:val="TM1"/>
        <w:tabs>
          <w:tab w:val="left" w:pos="1771"/>
          <w:tab w:val="right" w:leader="dot" w:pos="10762"/>
        </w:tabs>
        <w:rPr>
          <w:rFonts w:asciiTheme="minorHAnsi" w:hAnsiTheme="minorHAnsi"/>
          <w:b w:val="0"/>
          <w:bCs w:val="0"/>
          <w:caps w:val="0"/>
          <w:noProof/>
          <w:sz w:val="22"/>
          <w:szCs w:val="22"/>
        </w:rPr>
      </w:pPr>
      <w:hyperlink w:anchor="_Toc437432957" w:history="1">
        <w:r w:rsidR="00990C9C" w:rsidRPr="00EC2D72">
          <w:rPr>
            <w:rStyle w:val="Lienhypertexte"/>
            <w:noProof/>
          </w:rPr>
          <w:t>4</w:t>
        </w:r>
        <w:r w:rsidR="00990C9C">
          <w:rPr>
            <w:rFonts w:asciiTheme="minorHAnsi" w:hAnsiTheme="minorHAnsi"/>
            <w:b w:val="0"/>
            <w:bCs w:val="0"/>
            <w:caps w:val="0"/>
            <w:noProof/>
            <w:sz w:val="22"/>
            <w:szCs w:val="22"/>
          </w:rPr>
          <w:tab/>
        </w:r>
        <w:r w:rsidR="00990C9C" w:rsidRPr="00EC2D72">
          <w:rPr>
            <w:rStyle w:val="Lienhypertexte"/>
            <w:noProof/>
          </w:rPr>
          <w:t>Définnition compsants FTTh</w:t>
        </w:r>
        <w:r w:rsidR="00990C9C">
          <w:rPr>
            <w:noProof/>
            <w:webHidden/>
          </w:rPr>
          <w:tab/>
        </w:r>
        <w:r w:rsidR="00DD3092">
          <w:rPr>
            <w:noProof/>
            <w:webHidden/>
          </w:rPr>
          <w:fldChar w:fldCharType="begin"/>
        </w:r>
        <w:r w:rsidR="00990C9C">
          <w:rPr>
            <w:noProof/>
            <w:webHidden/>
          </w:rPr>
          <w:instrText xml:space="preserve"> PAGEREF _Toc437432957 \h </w:instrText>
        </w:r>
        <w:r w:rsidR="00DD3092">
          <w:rPr>
            <w:noProof/>
            <w:webHidden/>
          </w:rPr>
        </w:r>
        <w:r w:rsidR="00DD3092">
          <w:rPr>
            <w:noProof/>
            <w:webHidden/>
          </w:rPr>
          <w:fldChar w:fldCharType="separate"/>
        </w:r>
        <w:r>
          <w:rPr>
            <w:noProof/>
            <w:webHidden/>
          </w:rPr>
          <w:t>7</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58" w:history="1">
        <w:r w:rsidR="00990C9C" w:rsidRPr="00EC2D72">
          <w:rPr>
            <w:rStyle w:val="Lienhypertexte"/>
            <w:noProof/>
          </w:rPr>
          <w:t>4.1</w:t>
        </w:r>
        <w:r w:rsidR="00990C9C">
          <w:rPr>
            <w:rFonts w:asciiTheme="minorHAnsi" w:hAnsiTheme="minorHAnsi"/>
            <w:b w:val="0"/>
            <w:bCs w:val="0"/>
            <w:noProof/>
            <w:sz w:val="22"/>
            <w:szCs w:val="22"/>
          </w:rPr>
          <w:tab/>
        </w:r>
        <w:r w:rsidR="00990C9C" w:rsidRPr="00EC2D72">
          <w:rPr>
            <w:rStyle w:val="Lienhypertexte"/>
            <w:noProof/>
          </w:rPr>
          <w:t>NRO</w:t>
        </w:r>
        <w:r w:rsidR="00990C9C">
          <w:rPr>
            <w:noProof/>
            <w:webHidden/>
          </w:rPr>
          <w:tab/>
        </w:r>
        <w:r w:rsidR="00DD3092">
          <w:rPr>
            <w:noProof/>
            <w:webHidden/>
          </w:rPr>
          <w:fldChar w:fldCharType="begin"/>
        </w:r>
        <w:r w:rsidR="00990C9C">
          <w:rPr>
            <w:noProof/>
            <w:webHidden/>
          </w:rPr>
          <w:instrText xml:space="preserve"> PAGEREF _Toc437432958 \h </w:instrText>
        </w:r>
        <w:r w:rsidR="00DD3092">
          <w:rPr>
            <w:noProof/>
            <w:webHidden/>
          </w:rPr>
        </w:r>
        <w:r w:rsidR="00DD3092">
          <w:rPr>
            <w:noProof/>
            <w:webHidden/>
          </w:rPr>
          <w:fldChar w:fldCharType="separate"/>
        </w:r>
        <w:r>
          <w:rPr>
            <w:noProof/>
            <w:webHidden/>
          </w:rPr>
          <w:t>7</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59" w:history="1">
        <w:r w:rsidR="00990C9C" w:rsidRPr="00EC2D72">
          <w:rPr>
            <w:rStyle w:val="Lienhypertexte"/>
            <w:noProof/>
          </w:rPr>
          <w:t>4.2</w:t>
        </w:r>
        <w:r w:rsidR="00990C9C">
          <w:rPr>
            <w:rFonts w:asciiTheme="minorHAnsi" w:hAnsiTheme="minorHAnsi"/>
            <w:b w:val="0"/>
            <w:bCs w:val="0"/>
            <w:noProof/>
            <w:sz w:val="22"/>
            <w:szCs w:val="22"/>
          </w:rPr>
          <w:tab/>
        </w:r>
        <w:r w:rsidR="00990C9C" w:rsidRPr="00EC2D72">
          <w:rPr>
            <w:rStyle w:val="Lienhypertexte"/>
            <w:noProof/>
          </w:rPr>
          <w:t>SRO</w:t>
        </w:r>
        <w:r w:rsidR="00990C9C">
          <w:rPr>
            <w:noProof/>
            <w:webHidden/>
          </w:rPr>
          <w:tab/>
        </w:r>
        <w:r w:rsidR="00DD3092">
          <w:rPr>
            <w:noProof/>
            <w:webHidden/>
          </w:rPr>
          <w:fldChar w:fldCharType="begin"/>
        </w:r>
        <w:r w:rsidR="00990C9C">
          <w:rPr>
            <w:noProof/>
            <w:webHidden/>
          </w:rPr>
          <w:instrText xml:space="preserve"> PAGEREF _Toc437432959 \h </w:instrText>
        </w:r>
        <w:r w:rsidR="00DD3092">
          <w:rPr>
            <w:noProof/>
            <w:webHidden/>
          </w:rPr>
        </w:r>
        <w:r w:rsidR="00DD3092">
          <w:rPr>
            <w:noProof/>
            <w:webHidden/>
          </w:rPr>
          <w:fldChar w:fldCharType="separate"/>
        </w:r>
        <w:r>
          <w:rPr>
            <w:noProof/>
            <w:webHidden/>
          </w:rPr>
          <w:t>8</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60" w:history="1">
        <w:r w:rsidR="00990C9C" w:rsidRPr="00EC2D72">
          <w:rPr>
            <w:rStyle w:val="Lienhypertexte"/>
            <w:noProof/>
          </w:rPr>
          <w:t>4.3</w:t>
        </w:r>
        <w:r w:rsidR="00990C9C">
          <w:rPr>
            <w:rFonts w:asciiTheme="minorHAnsi" w:hAnsiTheme="minorHAnsi"/>
            <w:b w:val="0"/>
            <w:bCs w:val="0"/>
            <w:noProof/>
            <w:sz w:val="22"/>
            <w:szCs w:val="22"/>
          </w:rPr>
          <w:tab/>
        </w:r>
        <w:r w:rsidR="00990C9C" w:rsidRPr="00EC2D72">
          <w:rPr>
            <w:rStyle w:val="Lienhypertexte"/>
            <w:noProof/>
          </w:rPr>
          <w:t>PM</w:t>
        </w:r>
        <w:r w:rsidR="00990C9C">
          <w:rPr>
            <w:noProof/>
            <w:webHidden/>
          </w:rPr>
          <w:tab/>
        </w:r>
        <w:r w:rsidR="00DD3092">
          <w:rPr>
            <w:noProof/>
            <w:webHidden/>
          </w:rPr>
          <w:fldChar w:fldCharType="begin"/>
        </w:r>
        <w:r w:rsidR="00990C9C">
          <w:rPr>
            <w:noProof/>
            <w:webHidden/>
          </w:rPr>
          <w:instrText xml:space="preserve"> PAGEREF _Toc437432960 \h </w:instrText>
        </w:r>
        <w:r w:rsidR="00DD3092">
          <w:rPr>
            <w:noProof/>
            <w:webHidden/>
          </w:rPr>
        </w:r>
        <w:r w:rsidR="00DD3092">
          <w:rPr>
            <w:noProof/>
            <w:webHidden/>
          </w:rPr>
          <w:fldChar w:fldCharType="separate"/>
        </w:r>
        <w:r>
          <w:rPr>
            <w:noProof/>
            <w:webHidden/>
          </w:rPr>
          <w:t>8</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61" w:history="1">
        <w:r w:rsidR="00990C9C" w:rsidRPr="00EC2D72">
          <w:rPr>
            <w:rStyle w:val="Lienhypertexte"/>
            <w:noProof/>
          </w:rPr>
          <w:t>4.4</w:t>
        </w:r>
        <w:r w:rsidR="00990C9C">
          <w:rPr>
            <w:rFonts w:asciiTheme="minorHAnsi" w:hAnsiTheme="minorHAnsi"/>
            <w:b w:val="0"/>
            <w:bCs w:val="0"/>
            <w:noProof/>
            <w:sz w:val="22"/>
            <w:szCs w:val="22"/>
          </w:rPr>
          <w:tab/>
        </w:r>
        <w:r w:rsidR="00990C9C" w:rsidRPr="00EC2D72">
          <w:rPr>
            <w:rStyle w:val="Lienhypertexte"/>
            <w:noProof/>
          </w:rPr>
          <w:t>BPI</w:t>
        </w:r>
        <w:r w:rsidR="00990C9C">
          <w:rPr>
            <w:noProof/>
            <w:webHidden/>
          </w:rPr>
          <w:tab/>
        </w:r>
        <w:r w:rsidR="00DD3092">
          <w:rPr>
            <w:noProof/>
            <w:webHidden/>
          </w:rPr>
          <w:fldChar w:fldCharType="begin"/>
        </w:r>
        <w:r w:rsidR="00990C9C">
          <w:rPr>
            <w:noProof/>
            <w:webHidden/>
          </w:rPr>
          <w:instrText xml:space="preserve"> PAGEREF _Toc437432961 \h </w:instrText>
        </w:r>
        <w:r w:rsidR="00DD3092">
          <w:rPr>
            <w:noProof/>
            <w:webHidden/>
          </w:rPr>
        </w:r>
        <w:r w:rsidR="00DD3092">
          <w:rPr>
            <w:noProof/>
            <w:webHidden/>
          </w:rPr>
          <w:fldChar w:fldCharType="separate"/>
        </w:r>
        <w:r>
          <w:rPr>
            <w:noProof/>
            <w:webHidden/>
          </w:rPr>
          <w:t>9</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62" w:history="1">
        <w:r w:rsidR="00990C9C" w:rsidRPr="00EC2D72">
          <w:rPr>
            <w:rStyle w:val="Lienhypertexte"/>
            <w:noProof/>
          </w:rPr>
          <w:t>4.5</w:t>
        </w:r>
        <w:r w:rsidR="00990C9C">
          <w:rPr>
            <w:rFonts w:asciiTheme="minorHAnsi" w:hAnsiTheme="minorHAnsi"/>
            <w:b w:val="0"/>
            <w:bCs w:val="0"/>
            <w:noProof/>
            <w:sz w:val="22"/>
            <w:szCs w:val="22"/>
          </w:rPr>
          <w:tab/>
        </w:r>
        <w:r w:rsidR="00990C9C" w:rsidRPr="00EC2D72">
          <w:rPr>
            <w:rStyle w:val="Lienhypertexte"/>
            <w:noProof/>
          </w:rPr>
          <w:t>BPO</w:t>
        </w:r>
        <w:r w:rsidR="00990C9C">
          <w:rPr>
            <w:noProof/>
            <w:webHidden/>
          </w:rPr>
          <w:tab/>
        </w:r>
        <w:r w:rsidR="00DD3092">
          <w:rPr>
            <w:noProof/>
            <w:webHidden/>
          </w:rPr>
          <w:fldChar w:fldCharType="begin"/>
        </w:r>
        <w:r w:rsidR="00990C9C">
          <w:rPr>
            <w:noProof/>
            <w:webHidden/>
          </w:rPr>
          <w:instrText xml:space="preserve"> PAGEREF _Toc437432962 \h </w:instrText>
        </w:r>
        <w:r w:rsidR="00DD3092">
          <w:rPr>
            <w:noProof/>
            <w:webHidden/>
          </w:rPr>
        </w:r>
        <w:r w:rsidR="00DD3092">
          <w:rPr>
            <w:noProof/>
            <w:webHidden/>
          </w:rPr>
          <w:fldChar w:fldCharType="separate"/>
        </w:r>
        <w:r>
          <w:rPr>
            <w:noProof/>
            <w:webHidden/>
          </w:rPr>
          <w:t>9</w:t>
        </w:r>
        <w:r w:rsidR="00DD3092">
          <w:rPr>
            <w:noProof/>
            <w:webHidden/>
          </w:rPr>
          <w:fldChar w:fldCharType="end"/>
        </w:r>
      </w:hyperlink>
    </w:p>
    <w:p w:rsidR="00990C9C" w:rsidRDefault="00686AFC">
      <w:pPr>
        <w:pStyle w:val="TM2"/>
        <w:rPr>
          <w:rFonts w:asciiTheme="minorHAnsi" w:hAnsiTheme="minorHAnsi"/>
          <w:b w:val="0"/>
          <w:bCs w:val="0"/>
          <w:noProof/>
          <w:sz w:val="22"/>
          <w:szCs w:val="22"/>
        </w:rPr>
      </w:pPr>
      <w:hyperlink w:anchor="_Toc437432963" w:history="1">
        <w:r w:rsidR="00990C9C" w:rsidRPr="00EC2D72">
          <w:rPr>
            <w:rStyle w:val="Lienhypertexte"/>
            <w:noProof/>
          </w:rPr>
          <w:t>4.6</w:t>
        </w:r>
        <w:r w:rsidR="00990C9C">
          <w:rPr>
            <w:rFonts w:asciiTheme="minorHAnsi" w:hAnsiTheme="minorHAnsi"/>
            <w:b w:val="0"/>
            <w:bCs w:val="0"/>
            <w:noProof/>
            <w:sz w:val="22"/>
            <w:szCs w:val="22"/>
          </w:rPr>
          <w:tab/>
        </w:r>
        <w:r w:rsidR="00990C9C" w:rsidRPr="00EC2D72">
          <w:rPr>
            <w:rStyle w:val="Lienhypertexte"/>
            <w:noProof/>
          </w:rPr>
          <w:t>DTIO</w:t>
        </w:r>
        <w:r w:rsidR="00990C9C">
          <w:rPr>
            <w:noProof/>
            <w:webHidden/>
          </w:rPr>
          <w:tab/>
        </w:r>
        <w:r w:rsidR="00DD3092">
          <w:rPr>
            <w:noProof/>
            <w:webHidden/>
          </w:rPr>
          <w:fldChar w:fldCharType="begin"/>
        </w:r>
        <w:r w:rsidR="00990C9C">
          <w:rPr>
            <w:noProof/>
            <w:webHidden/>
          </w:rPr>
          <w:instrText xml:space="preserve"> PAGEREF _Toc437432963 \h </w:instrText>
        </w:r>
        <w:r w:rsidR="00DD3092">
          <w:rPr>
            <w:noProof/>
            <w:webHidden/>
          </w:rPr>
        </w:r>
        <w:r w:rsidR="00DD3092">
          <w:rPr>
            <w:noProof/>
            <w:webHidden/>
          </w:rPr>
          <w:fldChar w:fldCharType="separate"/>
        </w:r>
        <w:r>
          <w:rPr>
            <w:noProof/>
            <w:webHidden/>
          </w:rPr>
          <w:t>9</w:t>
        </w:r>
        <w:r w:rsidR="00DD3092">
          <w:rPr>
            <w:noProof/>
            <w:webHidden/>
          </w:rPr>
          <w:fldChar w:fldCharType="end"/>
        </w:r>
      </w:hyperlink>
    </w:p>
    <w:p w:rsidR="00D13D23" w:rsidRDefault="00DD3092" w:rsidP="00D13D23">
      <w:pPr>
        <w:ind w:left="1418"/>
        <w:jc w:val="left"/>
        <w:rPr>
          <w:rFonts w:asciiTheme="majorHAnsi" w:hAnsiTheme="majorHAnsi"/>
          <w:b/>
          <w:bCs/>
          <w:caps/>
          <w:sz w:val="24"/>
          <w:szCs w:val="24"/>
        </w:rPr>
        <w:sectPr w:rsidR="00D13D23" w:rsidSect="000A1B9C">
          <w:headerReference w:type="default" r:id="rId9"/>
          <w:footerReference w:type="default" r:id="rId10"/>
          <w:headerReference w:type="first" r:id="rId11"/>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rsidR="00DB54C3" w:rsidRDefault="00DB54C3" w:rsidP="00D13D23">
      <w:pPr>
        <w:pBdr>
          <w:top w:val="single" w:sz="4" w:space="1" w:color="auto"/>
        </w:pBdr>
        <w:ind w:left="1418"/>
        <w:jc w:val="left"/>
        <w:sectPr w:rsidR="00DB54C3" w:rsidSect="008F577D">
          <w:headerReference w:type="default" r:id="rId12"/>
          <w:type w:val="continuous"/>
          <w:pgSz w:w="11906" w:h="16838" w:code="9"/>
          <w:pgMar w:top="397" w:right="567" w:bottom="851" w:left="567" w:header="397" w:footer="1134" w:gutter="0"/>
          <w:pgNumType w:start="0"/>
          <w:cols w:space="708"/>
          <w:titlePg/>
          <w:docGrid w:linePitch="360"/>
        </w:sectPr>
      </w:pPr>
    </w:p>
    <w:p w:rsidR="00470955" w:rsidRDefault="00470955" w:rsidP="00D13D23">
      <w:pPr>
        <w:pBdr>
          <w:top w:val="single" w:sz="4" w:space="1" w:color="auto"/>
        </w:pBdr>
        <w:ind w:left="1418"/>
        <w:jc w:val="left"/>
      </w:pPr>
    </w:p>
    <w:p w:rsidR="00984CAC" w:rsidRPr="00984CAC" w:rsidRDefault="00686AFC">
      <w:pPr>
        <w:jc w:val="left"/>
      </w:pPr>
      <w:r>
        <w:rPr>
          <w:noProof/>
        </w:rPr>
        <w:pict>
          <v:group id="_x0000_s1054" style="position:absolute;margin-left:1.15pt;margin-top:190.5pt;width:538.6pt;height:207pt;z-index:251668992" coordorigin="590,11911" coordsize="10772,4140">
            <v:shape id="_x0000_s1047" type="#_x0000_t75" style="position:absolute;left:590;top:11911;width:10772;height:4140" o:preferrelative="f" o:regroupid="2" stroked="t" strokecolor="#969696" strokeweight="2.5pt">
              <v:fill o:detectmouseclick="t"/>
              <v:path o:extrusionok="t" o:connecttype="none"/>
              <o:lock v:ext="edit" aspectratio="f" text="t"/>
            </v:shape>
            <v:rect id="Rectangle 68" o:spid="_x0000_s1049" style="position:absolute;left:6511;top:12163;width:4474;height:1195;visibility:visible" o:regroupid="2" filled="f" stroked="f">
              <v:textbox style="mso-next-textbox:#Rectangle 68" inset="0,0,0,0">
                <w:txbxContent>
                  <w:p w:rsidR="00990C9C" w:rsidRPr="00CC0759" w:rsidRDefault="00990C9C" w:rsidP="00CB2311">
                    <w:pPr>
                      <w:jc w:val="center"/>
                      <w:rPr>
                        <w:b/>
                        <w:sz w:val="32"/>
                        <w:szCs w:val="32"/>
                        <w:u w:val="single"/>
                      </w:rPr>
                    </w:pPr>
                    <w:r w:rsidRPr="00CC0759">
                      <w:rPr>
                        <w:b/>
                        <w:sz w:val="32"/>
                        <w:szCs w:val="32"/>
                        <w:u w:val="single"/>
                      </w:rPr>
                      <w:t>DOSSIER TECHNIQUE</w:t>
                    </w:r>
                  </w:p>
                  <w:p w:rsidR="00990C9C" w:rsidRPr="00AF7330" w:rsidRDefault="00686AFC" w:rsidP="00CB2311">
                    <w:pPr>
                      <w:pStyle w:val="Fxpagedegarde"/>
                    </w:pPr>
                    <w:r>
                      <w:fldChar w:fldCharType="begin"/>
                    </w:r>
                    <w:r>
                      <w:instrText xml:space="preserve"> DOCPROPERTY  Category  \* MERGEFORMAT </w:instrText>
                    </w:r>
                    <w:r>
                      <w:fldChar w:fldCharType="separate"/>
                    </w:r>
                    <w:r w:rsidR="0083704A">
                      <w:t>F1.1 - Présentation</w:t>
                    </w:r>
                    <w:r>
                      <w:fldChar w:fldCharType="end"/>
                    </w:r>
                  </w:p>
                </w:txbxContent>
              </v:textbox>
            </v:rect>
            <v:shape id="Picture 69" o:spid="_x0000_s1050" type="#_x0000_t75" alt=" Fiche technique" style="position:absolute;left:7261;top:13532;width:2906;height:2169;visibility:visible" o:regroupid="2">
              <v:imagedata r:id="rId13" o:title=" Fiche technique"/>
              <v:path arrowok="t"/>
            </v:shape>
          </v:group>
        </w:pict>
      </w:r>
      <w:r w:rsidR="008206D2">
        <w:br w:type="page"/>
      </w:r>
    </w:p>
    <w:p w:rsidR="00BE420F" w:rsidRDefault="00BE420F" w:rsidP="00096569">
      <w:pPr>
        <w:pStyle w:val="Titre1"/>
      </w:pPr>
      <w:bookmarkStart w:id="2" w:name="_Toc437432947"/>
      <w:r>
        <w:lastRenderedPageBreak/>
        <w:t>INTRODUCTION</w:t>
      </w:r>
      <w:bookmarkEnd w:id="2"/>
    </w:p>
    <w:p w:rsidR="00BE420F" w:rsidRDefault="00BE420F" w:rsidP="00BE420F">
      <w:r w:rsidRPr="00BE420F">
        <w:t xml:space="preserve">La boucle locale téléphonique est aujourd’hui le support de la technologie haut débit dominante en </w:t>
      </w:r>
      <w:r>
        <w:t>France sur lequel s’appuie L’ADSL</w:t>
      </w:r>
    </w:p>
    <w:p w:rsidR="002131B9" w:rsidRDefault="002131B9" w:rsidP="00BE420F">
      <w:r w:rsidRPr="002131B9">
        <w:t>Le haut débit sur support cuivre utilisant les technologies xDSL, atteint ses limites de performance essentiellement à cause des distances souvent très longues séparant le NRA, lieu d’implantation naturel des équipements actifs (DSLAM) et les abonnés.</w:t>
      </w:r>
    </w:p>
    <w:p w:rsidR="00BE420F" w:rsidRPr="00BE420F" w:rsidRDefault="00BE420F" w:rsidP="00BE420F">
      <w:r>
        <w:t>Aujourd’hui les besoins numériques sont quasiment couverts par l’ADSL et ADL2+ pour la télévision téléphone et internet, demain la demande sera exponentiel</w:t>
      </w:r>
      <w:r w:rsidR="00990C9C">
        <w:t>le</w:t>
      </w:r>
      <w:r>
        <w:t xml:space="preserve"> Tv HD, jeux HD, Sauvegarde de données (cloud)…, la fibre est une solution technologiquement accessible en cours de déploiement</w:t>
      </w:r>
      <w:r w:rsidR="00990C9C">
        <w:t>.</w:t>
      </w:r>
      <w:r>
        <w:t xml:space="preserve">  </w:t>
      </w:r>
    </w:p>
    <w:p w:rsidR="00096569" w:rsidRDefault="006A13EC" w:rsidP="00096569">
      <w:pPr>
        <w:pStyle w:val="Titre1"/>
      </w:pPr>
      <w:bookmarkStart w:id="3" w:name="_Toc437432948"/>
      <w:r>
        <w:t>les reseaux numerique</w:t>
      </w:r>
      <w:bookmarkEnd w:id="3"/>
    </w:p>
    <w:p w:rsidR="002131B9" w:rsidRPr="002131B9" w:rsidRDefault="002131B9" w:rsidP="002131B9">
      <w:pPr>
        <w:pStyle w:val="Titre2"/>
      </w:pPr>
      <w:bookmarkStart w:id="4" w:name="_Toc437432949"/>
      <w:r>
        <w:t>Technologie cuivre</w:t>
      </w:r>
      <w:bookmarkEnd w:id="4"/>
    </w:p>
    <w:p w:rsidR="00FD0A6D" w:rsidRDefault="00FD0A6D" w:rsidP="00FD0A6D">
      <w:r>
        <w:t>De 1 à 8 méga en ADSL</w:t>
      </w:r>
      <w:r w:rsidR="00E34195">
        <w:t xml:space="preserve"> </w:t>
      </w:r>
      <w:r>
        <w:t>Jusqu'à 20 ou 30 méga en ADSL 2+.L</w:t>
      </w:r>
    </w:p>
    <w:p w:rsidR="00FD0A6D" w:rsidRDefault="00990C9C" w:rsidP="00FD0A6D">
      <w:r>
        <w:t>Débit tributaire de la distance, p</w:t>
      </w:r>
      <w:r w:rsidR="00FD0A6D">
        <w:t>lus votre habitation se trouve près du central, plus vous recevrez de débit, qui se rapprochera du débit ADSL maximum possible.</w:t>
      </w:r>
    </w:p>
    <w:p w:rsidR="00FD0A6D" w:rsidRDefault="00FD0A6D" w:rsidP="006A13EC">
      <w:pPr>
        <w:jc w:val="center"/>
      </w:pPr>
      <w:r>
        <w:t>Voici un schéma qui détermine le débit selon la distance entre votre maison et le central téléphonique :</w:t>
      </w:r>
      <w:r>
        <w:rPr>
          <w:noProof/>
        </w:rPr>
        <w:drawing>
          <wp:inline distT="0" distB="0" distL="0" distR="0">
            <wp:extent cx="4742815" cy="2694305"/>
            <wp:effectExtent l="19050" t="0" r="635"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 cstate="print"/>
                    <a:srcRect/>
                    <a:stretch>
                      <a:fillRect/>
                    </a:stretch>
                  </pic:blipFill>
                  <pic:spPr bwMode="auto">
                    <a:xfrm>
                      <a:off x="0" y="0"/>
                      <a:ext cx="4742815" cy="2694305"/>
                    </a:xfrm>
                    <a:prstGeom prst="rect">
                      <a:avLst/>
                    </a:prstGeom>
                    <a:noFill/>
                    <a:ln w="9525">
                      <a:noFill/>
                      <a:miter lim="800000"/>
                      <a:headEnd/>
                      <a:tailEnd/>
                    </a:ln>
                  </pic:spPr>
                </pic:pic>
              </a:graphicData>
            </a:graphic>
          </wp:inline>
        </w:drawing>
      </w:r>
    </w:p>
    <w:p w:rsidR="00FD0A6D" w:rsidRDefault="00FD0A6D" w:rsidP="00FD0A6D">
      <w:r>
        <w:t>Fichier</w:t>
      </w:r>
      <w:r>
        <w:tab/>
      </w:r>
      <w:r>
        <w:tab/>
        <w:t>Poids</w:t>
      </w:r>
      <w:r>
        <w:tab/>
      </w:r>
      <w:r>
        <w:tab/>
        <w:t>512 K</w:t>
      </w:r>
      <w:r>
        <w:tab/>
      </w:r>
      <w:r>
        <w:tab/>
        <w:t>1 Méga</w:t>
      </w:r>
      <w:r>
        <w:tab/>
      </w:r>
      <w:r>
        <w:tab/>
        <w:t>2 Méga</w:t>
      </w:r>
      <w:r>
        <w:tab/>
      </w:r>
      <w:r>
        <w:tab/>
        <w:t>8 Méga</w:t>
      </w:r>
      <w:r>
        <w:tab/>
      </w:r>
      <w:r>
        <w:tab/>
        <w:t>16 Méga</w:t>
      </w:r>
    </w:p>
    <w:p w:rsidR="00FD0A6D" w:rsidRDefault="00FD0A6D" w:rsidP="00FD0A6D">
      <w:r>
        <w:t>Un Mp3</w:t>
      </w:r>
      <w:r>
        <w:tab/>
      </w:r>
      <w:r>
        <w:tab/>
        <w:t>5 Mo</w:t>
      </w:r>
      <w:r>
        <w:tab/>
      </w:r>
      <w:r>
        <w:tab/>
        <w:t>78 sec</w:t>
      </w:r>
      <w:r>
        <w:tab/>
      </w:r>
      <w:r>
        <w:tab/>
        <w:t>39 sec</w:t>
      </w:r>
      <w:r>
        <w:tab/>
      </w:r>
      <w:r>
        <w:tab/>
        <w:t>20 sec</w:t>
      </w:r>
      <w:r>
        <w:tab/>
      </w:r>
      <w:r>
        <w:tab/>
        <w:t>5 sec</w:t>
      </w:r>
      <w:r>
        <w:tab/>
      </w:r>
      <w:r>
        <w:tab/>
        <w:t>2.5 sec</w:t>
      </w:r>
    </w:p>
    <w:p w:rsidR="00FD0A6D" w:rsidRDefault="00FD0A6D" w:rsidP="00FD0A6D">
      <w:r>
        <w:t>Un logiciel</w:t>
      </w:r>
      <w:r>
        <w:tab/>
        <w:t>20 Mo</w:t>
      </w:r>
      <w:r>
        <w:tab/>
      </w:r>
      <w:r>
        <w:tab/>
        <w:t>5 min</w:t>
      </w:r>
      <w:r>
        <w:tab/>
      </w:r>
      <w:r>
        <w:tab/>
        <w:t>2 min 30</w:t>
      </w:r>
      <w:r>
        <w:tab/>
        <w:t>80 sec</w:t>
      </w:r>
      <w:r>
        <w:tab/>
      </w:r>
      <w:r>
        <w:tab/>
        <w:t>20 sec</w:t>
      </w:r>
      <w:r>
        <w:tab/>
      </w:r>
      <w:r>
        <w:tab/>
        <w:t>10 sec</w:t>
      </w:r>
    </w:p>
    <w:p w:rsidR="00FD0A6D" w:rsidRDefault="00FD0A6D" w:rsidP="00FD0A6D">
      <w:r>
        <w:t>Une vidéo</w:t>
      </w:r>
      <w:r>
        <w:tab/>
        <w:t>1,5 Go</w:t>
      </w:r>
      <w:r>
        <w:tab/>
      </w:r>
      <w:r>
        <w:tab/>
        <w:t>6h30</w:t>
      </w:r>
      <w:r>
        <w:tab/>
      </w:r>
      <w:r>
        <w:tab/>
        <w:t>3h15</w:t>
      </w:r>
      <w:r>
        <w:tab/>
      </w:r>
      <w:r>
        <w:tab/>
        <w:t>97 min</w:t>
      </w:r>
      <w:r>
        <w:tab/>
      </w:r>
      <w:r>
        <w:tab/>
        <w:t>24 min</w:t>
      </w:r>
      <w:r>
        <w:tab/>
      </w:r>
      <w:r>
        <w:tab/>
        <w:t>12 min</w:t>
      </w:r>
    </w:p>
    <w:p w:rsidR="00FD0A6D" w:rsidRDefault="00FD0A6D" w:rsidP="00FD0A6D">
      <w:pPr>
        <w:jc w:val="left"/>
      </w:pPr>
      <w:r>
        <w:t>Pour un accès à Internet et une téléphonie ADSL corrects, 1 méga suffit.</w:t>
      </w:r>
    </w:p>
    <w:p w:rsidR="00FD0A6D" w:rsidRDefault="00FD0A6D" w:rsidP="00FD0A6D">
      <w:pPr>
        <w:jc w:val="left"/>
      </w:pPr>
      <w:r>
        <w:t xml:space="preserve">Par contre, il vous faut au minimum 4 </w:t>
      </w:r>
      <w:r w:rsidR="00990C9C">
        <w:t>mégas</w:t>
      </w:r>
      <w:r>
        <w:t xml:space="preserve"> pour avoir la télévision par ADSL avec une bonne qualité d'image.</w:t>
      </w:r>
    </w:p>
    <w:p w:rsidR="002131B9" w:rsidRDefault="002131B9" w:rsidP="002131B9">
      <w:pPr>
        <w:pStyle w:val="Titre2"/>
      </w:pPr>
      <w:bookmarkStart w:id="5" w:name="_Toc437432950"/>
      <w:r>
        <w:lastRenderedPageBreak/>
        <w:t>Comparatif avec la fibre</w:t>
      </w:r>
      <w:bookmarkEnd w:id="5"/>
    </w:p>
    <w:p w:rsidR="00E34195" w:rsidRDefault="00FD0A6D" w:rsidP="00FD0A6D">
      <w:pPr>
        <w:jc w:val="left"/>
      </w:pPr>
      <w:r>
        <w:t xml:space="preserve">Si votre </w:t>
      </w:r>
      <w:r w:rsidR="0057097E">
        <w:t>débit</w:t>
      </w:r>
      <w:r>
        <w:t xml:space="preserve"> ne dépasse pas 4 méga</w:t>
      </w:r>
      <w:r w:rsidR="00990C9C">
        <w:t>s</w:t>
      </w:r>
      <w:r>
        <w:t>, il est inutile de demander la télévision par ADSL car vous n'obtiendrez pas une bonne qualité d'image.</w:t>
      </w:r>
    </w:p>
    <w:p w:rsidR="00E34195" w:rsidRDefault="00E34195" w:rsidP="00FD0A6D">
      <w:pPr>
        <w:jc w:val="left"/>
      </w:pPr>
      <w:r>
        <w:t>Comparatif théor</w:t>
      </w:r>
      <w:r w:rsidR="00990C9C">
        <w:t>ique chez l’abonné</w:t>
      </w:r>
    </w:p>
    <w:p w:rsidR="00E34195" w:rsidRDefault="00E34195" w:rsidP="00FD0A6D">
      <w:pPr>
        <w:jc w:val="left"/>
      </w:pPr>
      <w:r>
        <w:rPr>
          <w:noProof/>
        </w:rPr>
        <w:drawing>
          <wp:inline distT="0" distB="0" distL="0" distR="0">
            <wp:extent cx="6840220" cy="1911619"/>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6840220" cy="1911619"/>
                    </a:xfrm>
                    <a:prstGeom prst="rect">
                      <a:avLst/>
                    </a:prstGeom>
                    <a:noFill/>
                    <a:ln w="9525">
                      <a:noFill/>
                      <a:miter lim="800000"/>
                      <a:headEnd/>
                      <a:tailEnd/>
                    </a:ln>
                  </pic:spPr>
                </pic:pic>
              </a:graphicData>
            </a:graphic>
          </wp:inline>
        </w:drawing>
      </w:r>
    </w:p>
    <w:p w:rsidR="002A020E" w:rsidRDefault="002A020E" w:rsidP="002A020E">
      <w:pPr>
        <w:jc w:val="left"/>
        <w:rPr>
          <w:noProof/>
        </w:rPr>
      </w:pPr>
      <w:r>
        <w:rPr>
          <w:noProof/>
        </w:rPr>
        <w:t>Comparatif des differente</w:t>
      </w:r>
      <w:r w:rsidR="00990C9C">
        <w:rPr>
          <w:noProof/>
        </w:rPr>
        <w:t>s</w:t>
      </w:r>
      <w:r>
        <w:rPr>
          <w:noProof/>
        </w:rPr>
        <w:t xml:space="preserve"> t</w:t>
      </w:r>
      <w:r w:rsidR="00990C9C">
        <w:rPr>
          <w:noProof/>
        </w:rPr>
        <w:t>e</w:t>
      </w:r>
      <w:r>
        <w:rPr>
          <w:noProof/>
        </w:rPr>
        <w:t>chnologie</w:t>
      </w:r>
      <w:r w:rsidR="00990C9C">
        <w:rPr>
          <w:noProof/>
        </w:rPr>
        <w:t>s.</w:t>
      </w:r>
    </w:p>
    <w:p w:rsidR="00E12CAD" w:rsidRDefault="00E12CAD" w:rsidP="00E12CAD">
      <w:r>
        <w:t xml:space="preserve">Des débits plus élevés </w:t>
      </w:r>
    </w:p>
    <w:p w:rsidR="00E12CAD" w:rsidRDefault="00E12CAD" w:rsidP="00E12CAD">
      <w:r>
        <w:t>La fibre optique est capable d'acheminer des débits considérables, environ 100 fois plus élevés que le réseau actuel en cuivre (technologie ADSL).</w:t>
      </w:r>
    </w:p>
    <w:p w:rsidR="00E12CAD" w:rsidRDefault="00E12CAD" w:rsidP="00E12CAD">
      <w:pPr>
        <w:rPr>
          <w:u w:val="single"/>
        </w:rPr>
      </w:pPr>
      <w:r w:rsidRPr="00990C9C">
        <w:rPr>
          <w:u w:val="single"/>
        </w:rPr>
        <w:t>Contrairement au réseau actuel, la fibre optique :</w:t>
      </w:r>
    </w:p>
    <w:p w:rsidR="00990C9C" w:rsidRDefault="00990C9C" w:rsidP="00990C9C">
      <w:r>
        <w:t>Des débits de meilleure qualité</w:t>
      </w:r>
    </w:p>
    <w:p w:rsidR="00E12CAD" w:rsidRDefault="00990C9C" w:rsidP="00E12CAD">
      <w:r>
        <w:t xml:space="preserve"> - T</w:t>
      </w:r>
      <w:r w:rsidR="00E12CAD">
        <w:t xml:space="preserve">ransporte des données sur de très longues distances, quasiment sans atténuation du signal, quelle que soit la localisation du logement ; </w:t>
      </w:r>
    </w:p>
    <w:p w:rsidR="00E12CAD" w:rsidRDefault="00E12CAD" w:rsidP="00E12CAD">
      <w:r>
        <w:t xml:space="preserve"> - </w:t>
      </w:r>
      <w:r w:rsidR="00990C9C">
        <w:t xml:space="preserve"> E</w:t>
      </w:r>
      <w:r>
        <w:t>st insensible aux perturbations électromagnétiques, ce qui garantit une meilleure qualité.</w:t>
      </w:r>
    </w:p>
    <w:p w:rsidR="00E12CAD" w:rsidRDefault="00990C9C" w:rsidP="00E12CAD">
      <w:r>
        <w:t xml:space="preserve"> -  </w:t>
      </w:r>
      <w:r w:rsidR="00E12CAD">
        <w:t xml:space="preserve">Des débits symétriques </w:t>
      </w:r>
    </w:p>
    <w:p w:rsidR="00E12CAD" w:rsidRDefault="00E12CAD" w:rsidP="00E12CAD"/>
    <w:p w:rsidR="00E12CAD" w:rsidRDefault="00E12CAD" w:rsidP="00E12CAD">
      <w:r>
        <w:t>À la différence du réseau actuel, les flux de données remontants (de l'utilisateur vers le réseau) sur le réseau en fibre optique peuvent être aussi rapides que les flux descendants (du réseau vers l'utilisateur), ce qui permet le développement d'applications nouvelles.</w:t>
      </w:r>
    </w:p>
    <w:p w:rsidR="00AF284F" w:rsidRDefault="00AF284F" w:rsidP="00AF284F">
      <w:pPr>
        <w:jc w:val="left"/>
        <w:rPr>
          <w:noProof/>
        </w:rPr>
      </w:pPr>
      <w:r>
        <w:rPr>
          <w:noProof/>
        </w:rPr>
        <w:t>Qu'est-ce que la fibre optique ?</w:t>
      </w:r>
    </w:p>
    <w:p w:rsidR="00AF284F" w:rsidRDefault="00AF284F" w:rsidP="00AF284F">
      <w:pPr>
        <w:jc w:val="left"/>
        <w:rPr>
          <w:noProof/>
        </w:rPr>
      </w:pPr>
    </w:p>
    <w:p w:rsidR="00E12CAD" w:rsidRDefault="00AF284F" w:rsidP="00AF284F">
      <w:pPr>
        <w:jc w:val="left"/>
        <w:rPr>
          <w:noProof/>
        </w:rPr>
      </w:pPr>
      <w:r w:rsidRPr="00AF284F">
        <w:t xml:space="preserve">Le débit est considéré comme « très haut » à partir du moment où il atteint les 100 mégabits par seconde au minimum (ce qui permet le téléchargement d'un film en haute définition en moins d'une demi-heure, contre </w:t>
      </w:r>
      <w:r w:rsidR="00990C9C" w:rsidRPr="00AF284F">
        <w:t>plusieurs</w:t>
      </w:r>
      <w:r w:rsidRPr="00AF284F">
        <w:t xml:space="preserve"> heures pour l'ADSL). Pour ce faire, la fibre optique, inventée dans les années 1970 aux Etats-Unis, est la technologie la plus performante. D'abord utilisée pour les communications longue distance, puis pour relier les grands centraux</w:t>
      </w:r>
      <w:r>
        <w:rPr>
          <w:noProof/>
        </w:rPr>
        <w:t xml:space="preserve"> téléphoniques entre eux, elle a commencé à pénétrer les foyers et les entreprises à la faveur du développement des usages et des besoins liés à Internet</w:t>
      </w:r>
    </w:p>
    <w:p w:rsidR="003F65F7" w:rsidRDefault="00990C9C" w:rsidP="003F65F7">
      <w:pPr>
        <w:pStyle w:val="Titre2"/>
      </w:pPr>
      <w:bookmarkStart w:id="6" w:name="_Toc437432951"/>
      <w:r>
        <w:lastRenderedPageBreak/>
        <w:t>Les débits :</w:t>
      </w:r>
      <w:bookmarkEnd w:id="6"/>
    </w:p>
    <w:p w:rsidR="002A020E" w:rsidRDefault="00444473" w:rsidP="00444473">
      <w:pPr>
        <w:jc w:val="center"/>
      </w:pPr>
      <w:r>
        <w:rPr>
          <w:noProof/>
        </w:rPr>
        <w:drawing>
          <wp:inline distT="0" distB="0" distL="0" distR="0">
            <wp:extent cx="5309060" cy="7315200"/>
            <wp:effectExtent l="19050" t="0" r="5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312370" cy="7319761"/>
                    </a:xfrm>
                    <a:prstGeom prst="rect">
                      <a:avLst/>
                    </a:prstGeom>
                    <a:noFill/>
                    <a:ln w="9525">
                      <a:noFill/>
                      <a:miter lim="800000"/>
                      <a:headEnd/>
                      <a:tailEnd/>
                    </a:ln>
                  </pic:spPr>
                </pic:pic>
              </a:graphicData>
            </a:graphic>
          </wp:inline>
        </w:drawing>
      </w:r>
    </w:p>
    <w:p w:rsidR="00444473" w:rsidRDefault="00444473" w:rsidP="00444473">
      <w:pPr>
        <w:jc w:val="left"/>
      </w:pPr>
      <w:r>
        <w:t>Les avantages de la fibre</w:t>
      </w:r>
      <w:r w:rsidR="00692E60">
        <w:t xml:space="preserve"> en FTTh</w:t>
      </w:r>
      <w:r>
        <w:t xml:space="preserve"> par rapport à l’ADS</w:t>
      </w:r>
      <w:r w:rsidR="00692E60">
        <w:t xml:space="preserve"> et</w:t>
      </w:r>
      <w:r>
        <w:t xml:space="preserve"> au Câble sont non seulement un débit élevé mais une symétrie du débit montant et descendant, ce qui améliore la réactivité du réseau et </w:t>
      </w:r>
      <w:r w:rsidR="002A020E">
        <w:t>le</w:t>
      </w:r>
      <w:r>
        <w:t xml:space="preserve"> transfert de</w:t>
      </w:r>
      <w:r w:rsidR="002A020E">
        <w:t>s</w:t>
      </w:r>
      <w:r>
        <w:t xml:space="preserve"> données  </w:t>
      </w:r>
      <w:r w:rsidR="002A020E">
        <w:t>(cloud)</w:t>
      </w:r>
      <w:r>
        <w:t xml:space="preserve"> </w:t>
      </w:r>
    </w:p>
    <w:p w:rsidR="002131B9" w:rsidRDefault="002131B9" w:rsidP="001C59AD">
      <w:pPr>
        <w:jc w:val="left"/>
      </w:pPr>
    </w:p>
    <w:p w:rsidR="002131B9" w:rsidRDefault="002131B9" w:rsidP="002131B9">
      <w:pPr>
        <w:pStyle w:val="Titre2"/>
      </w:pPr>
      <w:bookmarkStart w:id="7" w:name="_Toc437432952"/>
      <w:r>
        <w:t>Technologie</w:t>
      </w:r>
      <w:r w:rsidR="007033A6">
        <w:t xml:space="preserve"> de la</w:t>
      </w:r>
      <w:r>
        <w:t xml:space="preserve"> Fibre</w:t>
      </w:r>
      <w:bookmarkEnd w:id="7"/>
    </w:p>
    <w:p w:rsidR="002131B9" w:rsidRDefault="00E12CAD" w:rsidP="00E12CAD">
      <w:r>
        <w:t xml:space="preserve"> </w:t>
      </w:r>
      <w:r w:rsidR="002131B9">
        <w:t xml:space="preserve">Une fibre optique est un fil de verre ou de plastique, plus fin qu'un cheveu, qui conduit la lumière. </w:t>
      </w:r>
    </w:p>
    <w:p w:rsidR="002131B9" w:rsidRDefault="00E12CAD" w:rsidP="00E12CAD">
      <w:r>
        <w:t xml:space="preserve"> </w:t>
      </w:r>
      <w:r w:rsidR="002131B9">
        <w:t>Le signal lumineux injecté dans la fibre est capable de transporter de grandes quantités de données à la vitesse de la lumière sur plusieurs centaines, voire milliers, de kilomètres.</w:t>
      </w:r>
    </w:p>
    <w:p w:rsidR="002131B9" w:rsidRDefault="00E12CAD" w:rsidP="00E12CAD">
      <w:r>
        <w:t xml:space="preserve"> C</w:t>
      </w:r>
      <w:r w:rsidR="002131B9">
        <w:t>ette technologie est déjà utilisée depuis plus de vingt ans notamment pour le transport de données entre les grandes agglomérations. Son extension jusqu'aux logements va permettre de répondre aux besoins croissants en débits et en services des particuliers et des entreprises.</w:t>
      </w:r>
    </w:p>
    <w:p w:rsidR="00E12CAD" w:rsidRDefault="00E12CAD" w:rsidP="00E12CAD">
      <w:r>
        <w:t xml:space="preserve">Les réseaux FttH sont pour le moment essentiellement déployés dans les grandes agglomérations. Ils permettent à ce stade de bénéficier d'un débit de l'ordre de 100Mbit/s symétrique, c'est-à-dire dans le sens descendant (réception d'information) et dans le sens montant (envoi d'information). </w:t>
      </w:r>
    </w:p>
    <w:p w:rsidR="00E12CAD" w:rsidRPr="005A6C31" w:rsidRDefault="00E12CAD" w:rsidP="002131B9"/>
    <w:p w:rsidR="00E12CAD" w:rsidRDefault="00E12CAD" w:rsidP="00E12CAD">
      <w:r>
        <w:t>La fibre optique, qu'est-ce que c'est ?</w:t>
      </w:r>
    </w:p>
    <w:p w:rsidR="00E12CAD" w:rsidRDefault="00E12CAD" w:rsidP="00E12CAD">
      <w:r>
        <w:t xml:space="preserve"> Le FttH (Fiber to the Home - Fibre jusqu'à l'abonné) correspond au déploiement de la fibre optique depuis le nœud de raccordement optique (lieu d'implantation des équipements de transmission de l'opérateur) jusque dans les logements ou locaux à usage professionnel. Le FttH permet donc de bénéficier de tous les avantages techniques de la fibre sur l'intégralité du réseau jusqu'à l'abonné. Il se distingue d'autres types de déploiement qui combinent l'utilisation de la fibre optique avec des réseaux en câble ou en cuivre.</w:t>
      </w:r>
    </w:p>
    <w:p w:rsidR="002131B9" w:rsidRDefault="002131B9" w:rsidP="001C59AD">
      <w:pPr>
        <w:jc w:val="left"/>
      </w:pPr>
    </w:p>
    <w:p w:rsidR="001C59AD" w:rsidRDefault="001C59AD" w:rsidP="001C59AD">
      <w:pPr>
        <w:jc w:val="left"/>
      </w:pPr>
      <w:r>
        <w:rPr>
          <w:noProof/>
        </w:rPr>
        <w:drawing>
          <wp:anchor distT="0" distB="0" distL="114300" distR="114300" simplePos="0" relativeHeight="251661824" behindDoc="1" locked="0" layoutInCell="1" allowOverlap="1">
            <wp:simplePos x="0" y="0"/>
            <wp:positionH relativeFrom="column">
              <wp:align>right</wp:align>
            </wp:positionH>
            <wp:positionV relativeFrom="paragraph">
              <wp:posOffset>229235</wp:posOffset>
            </wp:positionV>
            <wp:extent cx="2858135" cy="3815715"/>
            <wp:effectExtent l="19050" t="0" r="0" b="0"/>
            <wp:wrapTight wrapText="bothSides">
              <wp:wrapPolygon edited="0">
                <wp:start x="-144" y="0"/>
                <wp:lineTo x="-144" y="21460"/>
                <wp:lineTo x="21595" y="21460"/>
                <wp:lineTo x="21595" y="0"/>
                <wp:lineTo x="-144"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858135" cy="3815715"/>
                    </a:xfrm>
                    <a:prstGeom prst="rect">
                      <a:avLst/>
                    </a:prstGeom>
                    <a:noFill/>
                    <a:ln w="9525">
                      <a:noFill/>
                      <a:miter lim="800000"/>
                      <a:headEnd/>
                      <a:tailEnd/>
                    </a:ln>
                  </pic:spPr>
                </pic:pic>
              </a:graphicData>
            </a:graphic>
          </wp:anchor>
        </w:drawing>
      </w:r>
      <w:r w:rsidRPr="001C59AD">
        <w:t>Le FTTx (fiber to the…) consiste à amener la fibre optique au plus près de l'utilisateur, afin d'augmenter la qualité de service</w:t>
      </w:r>
    </w:p>
    <w:p w:rsidR="001C59AD" w:rsidRPr="001C59AD" w:rsidRDefault="001C59AD" w:rsidP="001C59AD">
      <w:pPr>
        <w:jc w:val="left"/>
      </w:pPr>
    </w:p>
    <w:p w:rsidR="001C59AD" w:rsidRDefault="001C59AD" w:rsidP="001C59AD">
      <w:pPr>
        <w:jc w:val="left"/>
        <w:rPr>
          <w:lang w:val="en-US"/>
        </w:rPr>
      </w:pPr>
      <w:r w:rsidRPr="001C59AD">
        <w:rPr>
          <w:lang w:val="en-US"/>
        </w:rPr>
        <w:t>FTTN : Fiber To The Neighbourhood (Fibre jusqu'au quartier)</w:t>
      </w:r>
    </w:p>
    <w:p w:rsidR="001C59AD" w:rsidRDefault="001C59AD" w:rsidP="001C59AD">
      <w:pPr>
        <w:jc w:val="left"/>
        <w:rPr>
          <w:lang w:val="en-US"/>
        </w:rPr>
      </w:pPr>
    </w:p>
    <w:p w:rsidR="001C59AD" w:rsidRDefault="001C59AD" w:rsidP="001C59AD">
      <w:pPr>
        <w:jc w:val="left"/>
        <w:rPr>
          <w:lang w:val="en-US"/>
        </w:rPr>
      </w:pPr>
    </w:p>
    <w:p w:rsidR="001C59AD" w:rsidRDefault="001C59AD" w:rsidP="001C59AD">
      <w:pPr>
        <w:jc w:val="left"/>
      </w:pPr>
      <w:r w:rsidRPr="001C59AD">
        <w:t>FTTC : Fiber To The Curb (Fibre jusqu'au trottoir)</w:t>
      </w:r>
    </w:p>
    <w:p w:rsidR="001C59AD" w:rsidRDefault="001C59AD" w:rsidP="001C59AD">
      <w:pPr>
        <w:jc w:val="left"/>
      </w:pPr>
    </w:p>
    <w:p w:rsidR="001C59AD" w:rsidRDefault="001C59AD" w:rsidP="001C59AD">
      <w:pPr>
        <w:jc w:val="left"/>
      </w:pPr>
    </w:p>
    <w:p w:rsidR="001C59AD" w:rsidRDefault="001C59AD" w:rsidP="001C59AD">
      <w:pPr>
        <w:jc w:val="left"/>
        <w:rPr>
          <w:lang w:val="en-US"/>
        </w:rPr>
      </w:pPr>
      <w:r w:rsidRPr="001C59AD">
        <w:rPr>
          <w:lang w:val="en-US"/>
        </w:rPr>
        <w:t>FTTB : Fiber To The Building (Fibre jusqu'au bâtiment)</w:t>
      </w:r>
    </w:p>
    <w:p w:rsidR="001C59AD" w:rsidRDefault="001C59AD" w:rsidP="001C59AD">
      <w:pPr>
        <w:jc w:val="left"/>
        <w:rPr>
          <w:lang w:val="en-US"/>
        </w:rPr>
      </w:pPr>
    </w:p>
    <w:p w:rsidR="001C59AD" w:rsidRDefault="001C59AD" w:rsidP="001C59AD">
      <w:pPr>
        <w:jc w:val="left"/>
        <w:rPr>
          <w:lang w:val="en-US"/>
        </w:rPr>
      </w:pPr>
    </w:p>
    <w:p w:rsidR="001C59AD" w:rsidRDefault="001C59AD" w:rsidP="001C59AD">
      <w:pPr>
        <w:jc w:val="left"/>
      </w:pPr>
      <w:r w:rsidRPr="00C3292A">
        <w:t>FTTH : Fiber To The Home (Fibre jusqu'au domicile)</w:t>
      </w:r>
    </w:p>
    <w:p w:rsidR="00990C9C" w:rsidRPr="00C3292A" w:rsidRDefault="00990C9C" w:rsidP="001C59AD">
      <w:pPr>
        <w:jc w:val="left"/>
      </w:pPr>
    </w:p>
    <w:p w:rsidR="0013797C" w:rsidRDefault="007033A6" w:rsidP="007033A6">
      <w:pPr>
        <w:pStyle w:val="Titre2"/>
      </w:pPr>
      <w:bookmarkStart w:id="8" w:name="_Toc437432953"/>
      <w:r>
        <w:t>Organisation</w:t>
      </w:r>
      <w:bookmarkEnd w:id="8"/>
    </w:p>
    <w:p w:rsidR="007033A6" w:rsidRDefault="00AF1FCF" w:rsidP="007033A6">
      <w:r>
        <w:t xml:space="preserve">Depuis </w:t>
      </w:r>
      <w:r w:rsidR="007033A6">
        <w:t>1</w:t>
      </w:r>
      <w:r w:rsidR="007033A6" w:rsidRPr="00AF1FCF">
        <w:rPr>
          <w:sz w:val="15"/>
          <w:szCs w:val="15"/>
          <w:vertAlign w:val="superscript"/>
        </w:rPr>
        <w:t>er</w:t>
      </w:r>
      <w:r w:rsidR="007033A6">
        <w:rPr>
          <w:sz w:val="15"/>
          <w:szCs w:val="15"/>
        </w:rPr>
        <w:t xml:space="preserve"> </w:t>
      </w:r>
      <w:r w:rsidR="007033A6">
        <w:t xml:space="preserve">avril 2012, </w:t>
      </w:r>
      <w:r w:rsidRPr="00AF1FCF">
        <w:t>les immeubles neufs à usage d’habitation, professionnel ou à usage mixte</w:t>
      </w:r>
      <w:r>
        <w:t xml:space="preserve">, </w:t>
      </w:r>
      <w:r w:rsidR="007033A6">
        <w:t>doivent obligatoirement être équipés en lignes de communications</w:t>
      </w:r>
      <w:r>
        <w:t xml:space="preserve"> selon les disposition de la normes NFC 15-100 en vigueur.</w:t>
      </w:r>
    </w:p>
    <w:p w:rsidR="0013797C" w:rsidRDefault="007033A6" w:rsidP="007033A6">
      <w:r>
        <w:t>Ce pré-équipement est à la charge</w:t>
      </w:r>
      <w:r w:rsidR="00AF1FCF">
        <w:t xml:space="preserve"> </w:t>
      </w:r>
      <w:r>
        <w:t>du maître d’ouvrage</w:t>
      </w:r>
    </w:p>
    <w:p w:rsidR="00AF284F" w:rsidRDefault="00AF284F" w:rsidP="008E78E2">
      <w:r w:rsidRPr="00AF284F">
        <w:t>Le déploiement dit « horizontal » consiste à tirer des câbles en ville ou à la campagne,</w:t>
      </w:r>
    </w:p>
    <w:p w:rsidR="00AF284F" w:rsidRDefault="00AF284F" w:rsidP="008E78E2">
      <w:r w:rsidRPr="00AF284F">
        <w:t xml:space="preserve"> Le déploiement dit « vertical » (ou FTTH pour fiber to the home) concerne le raccordement des appartements.</w:t>
      </w:r>
    </w:p>
    <w:p w:rsidR="0013797C" w:rsidRDefault="00AF284F" w:rsidP="008E78E2">
      <w:r w:rsidRPr="00AF284F">
        <w:t xml:space="preserve"> Chaque opérateur tire la fibre jusqu'au pied de chaque immeuble, et un opérateur, choisi par la copropriété, fait le déploiement vertical.</w:t>
      </w:r>
      <w:r w:rsidR="0013797C">
        <w:t xml:space="preserve"> - puis dans les immeubles</w:t>
      </w:r>
      <w:r w:rsidR="00E12CAD">
        <w:t xml:space="preserve"> et habitation</w:t>
      </w:r>
      <w:r w:rsidR="0013797C">
        <w:t xml:space="preserve"> (déploiement vertical dans les immeubles collectifs)</w:t>
      </w:r>
    </w:p>
    <w:p w:rsidR="00AF284F" w:rsidRDefault="00AF284F" w:rsidP="008E78E2">
      <w:r w:rsidRPr="00AF284F">
        <w:t>Dans les zones les moins denses, la « boucle locale », c'est-à-dire le point de mutualisation des opérateurs, qui se trouve au pied de l'immeuble en zone dense, est plus loin que l'immeuble ou la maison à raccorder ; dans ce cas il y a possibilité de co</w:t>
      </w:r>
      <w:r w:rsidR="0057097E">
        <w:t>-</w:t>
      </w:r>
      <w:r w:rsidRPr="00AF284F">
        <w:t>investissement entre opérateurs pour faire venir la fibre jusqu'à l'habitation.</w:t>
      </w:r>
    </w:p>
    <w:p w:rsidR="0013797C" w:rsidRDefault="0013797C" w:rsidP="008E78E2">
      <w:r>
        <w:t xml:space="preserve"> - enfin jusque dans les logements (raccordement final).</w:t>
      </w:r>
    </w:p>
    <w:p w:rsidR="0013797C" w:rsidRDefault="0013797C" w:rsidP="008E78E2">
      <w:r>
        <w:t>Le déploiement d'un nouveau réseau FttH constitue la solution la plus pérenne pour proposer des services de communications électroniques à très haut débit en situation fixe.</w:t>
      </w:r>
    </w:p>
    <w:p w:rsidR="0013797C" w:rsidRDefault="0013797C" w:rsidP="008E78E2"/>
    <w:p w:rsidR="002A020E" w:rsidRPr="002A020E" w:rsidRDefault="002A020E" w:rsidP="002A020E">
      <w:pPr>
        <w:pStyle w:val="Titre1"/>
      </w:pPr>
      <w:bookmarkStart w:id="9" w:name="_Toc437432954"/>
      <w:r>
        <w:t>DISTRIBUTION</w:t>
      </w:r>
      <w:bookmarkEnd w:id="9"/>
    </w:p>
    <w:p w:rsidR="007C67A9" w:rsidRDefault="007C67A9" w:rsidP="006C74F6">
      <w:pPr>
        <w:pStyle w:val="Titre2"/>
      </w:pPr>
      <w:bookmarkStart w:id="10" w:name="_Toc437432955"/>
      <w:r>
        <w:t>Architecture : P2P ou GPON</w:t>
      </w:r>
      <w:bookmarkEnd w:id="10"/>
    </w:p>
    <w:p w:rsidR="007C67A9" w:rsidRDefault="007C67A9" w:rsidP="007C67A9">
      <w:r>
        <w:t>P2P ou Point à Point définit une architecture ou l’abonné dispose d’une fibre dédiée entre le NRO (Noeud de Raccordement Optique) et son logement ou bureau. Contrairement à l’architecture PON (Passive Optical Network) où l’on va multiplexer, c’est à dire faire passer plusieurs abonnés par une même fibre et utiliser un splitter passif afin de les raccorder. La bande passante est donc mutualisée, mais a pour avantage un coût de déploiement plus faible.</w:t>
      </w:r>
    </w:p>
    <w:p w:rsidR="007C67A9" w:rsidRDefault="007C67A9" w:rsidP="007C67A9">
      <w:r>
        <w:t>L’avantage économique de l’architecture GPON est indéniable. On regroupe jusqu’à 64 fibres d’abonnés dans une seule. Le diamètre des fourneaux est donc plus faible et le coût lié au génie civil plus faible</w:t>
      </w:r>
      <w:r w:rsidR="008B70C6">
        <w:t>, au détriment du débit</w:t>
      </w:r>
      <w:r>
        <w:t>.</w:t>
      </w:r>
    </w:p>
    <w:p w:rsidR="007C67A9" w:rsidRPr="005A6C31" w:rsidRDefault="007C67A9" w:rsidP="007C67A9">
      <w:r>
        <w:t>L’avantage technique va à l’architecture P2P. L’abonné peut utiliser, hors restriction, la totalité de la bande passante disponible, alors en GPON, la bande passante est mutualisée. Le débit maximal descendant de GPON est de 2,5Gb/s. Si l’on souhaite fournir 100Mb/s à chaque abonné, on ne peut raccorder que 25 abonnés. Mais dans les faits, on part du principe que les 64 abonnés ne téléchargent pas 100Mb/s en même temps. Surbooking ?</w:t>
      </w:r>
    </w:p>
    <w:p w:rsidR="007F4B3A" w:rsidRPr="007F4B3A" w:rsidRDefault="004C4E5C" w:rsidP="004C4E5C">
      <w:pPr>
        <w:jc w:val="center"/>
      </w:pPr>
      <w:r w:rsidRPr="004C4E5C">
        <w:rPr>
          <w:noProof/>
        </w:rPr>
        <w:drawing>
          <wp:inline distT="0" distB="0" distL="0" distR="0">
            <wp:extent cx="3389487" cy="1868557"/>
            <wp:effectExtent l="19050" t="0" r="1413" b="0"/>
            <wp:docPr id="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3404730" cy="1876960"/>
                    </a:xfrm>
                    <a:prstGeom prst="rect">
                      <a:avLst/>
                    </a:prstGeom>
                    <a:noFill/>
                    <a:ln w="9525">
                      <a:noFill/>
                      <a:miter lim="800000"/>
                      <a:headEnd/>
                      <a:tailEnd/>
                    </a:ln>
                  </pic:spPr>
                </pic:pic>
              </a:graphicData>
            </a:graphic>
          </wp:inline>
        </w:drawing>
      </w:r>
    </w:p>
    <w:p w:rsidR="008206D2" w:rsidRDefault="006C74F6" w:rsidP="006C74F6">
      <w:pPr>
        <w:pStyle w:val="Titre2"/>
      </w:pPr>
      <w:bookmarkStart w:id="11" w:name="_Toc437432956"/>
      <w:r>
        <w:t xml:space="preserve">Structure d’un </w:t>
      </w:r>
      <w:r w:rsidR="004C4E5C">
        <w:t>réseau</w:t>
      </w:r>
      <w:bookmarkEnd w:id="11"/>
    </w:p>
    <w:p w:rsidR="004C4E5C" w:rsidRDefault="004C4E5C" w:rsidP="007033A6">
      <w:pPr>
        <w:jc w:val="center"/>
        <w:rPr>
          <w:noProof/>
        </w:rPr>
      </w:pPr>
    </w:p>
    <w:p w:rsidR="004C4E5C" w:rsidRDefault="004C4E5C" w:rsidP="007033A6">
      <w:pPr>
        <w:jc w:val="center"/>
        <w:rPr>
          <w:noProof/>
        </w:rPr>
      </w:pPr>
    </w:p>
    <w:p w:rsidR="00EA13A7" w:rsidRDefault="008E78E2" w:rsidP="007033A6">
      <w:pPr>
        <w:jc w:val="center"/>
      </w:pPr>
      <w:r>
        <w:rPr>
          <w:noProof/>
        </w:rPr>
        <w:drawing>
          <wp:inline distT="0" distB="0" distL="0" distR="0">
            <wp:extent cx="6254496" cy="436740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6256085" cy="4368510"/>
                    </a:xfrm>
                    <a:prstGeom prst="rect">
                      <a:avLst/>
                    </a:prstGeom>
                    <a:noFill/>
                    <a:ln w="9525">
                      <a:noFill/>
                      <a:miter lim="800000"/>
                      <a:headEnd/>
                      <a:tailEnd/>
                    </a:ln>
                  </pic:spPr>
                </pic:pic>
              </a:graphicData>
            </a:graphic>
          </wp:inline>
        </w:drawing>
      </w:r>
    </w:p>
    <w:p w:rsidR="00EA13A7" w:rsidRDefault="00EA13A7" w:rsidP="00EA13A7">
      <w:pPr>
        <w:rPr>
          <w:noProof/>
        </w:rPr>
      </w:pPr>
      <w:r>
        <w:t>.</w:t>
      </w:r>
    </w:p>
    <w:p w:rsidR="00EA13A7" w:rsidRDefault="00EA13A7">
      <w:pPr>
        <w:jc w:val="left"/>
      </w:pPr>
      <w:r>
        <w:br w:type="page"/>
      </w:r>
    </w:p>
    <w:p w:rsidR="003E26B4" w:rsidRDefault="003E26B4" w:rsidP="003E26B4">
      <w:pPr>
        <w:pStyle w:val="Titre1"/>
        <w:rPr>
          <w:noProof/>
        </w:rPr>
      </w:pPr>
      <w:bookmarkStart w:id="12" w:name="_Toc437432957"/>
      <w:r>
        <w:rPr>
          <w:noProof/>
        </w:rPr>
        <w:t>Définnition compsants FTTh</w:t>
      </w:r>
      <w:bookmarkEnd w:id="12"/>
    </w:p>
    <w:p w:rsidR="00CD61A7" w:rsidRDefault="00CD61A7" w:rsidP="003E26B4">
      <w:pPr>
        <w:pStyle w:val="Titre2"/>
        <w:rPr>
          <w:noProof/>
        </w:rPr>
      </w:pPr>
      <w:bookmarkStart w:id="13" w:name="_Toc437432958"/>
      <w:r>
        <w:rPr>
          <w:noProof/>
        </w:rPr>
        <w:t>NRO</w:t>
      </w:r>
      <w:bookmarkEnd w:id="13"/>
    </w:p>
    <w:p w:rsidR="000F1C35" w:rsidRDefault="000F1C35" w:rsidP="000F1C35">
      <w:pPr>
        <w:rPr>
          <w:noProof/>
        </w:rPr>
      </w:pPr>
      <w:r>
        <w:rPr>
          <w:noProof/>
        </w:rPr>
        <w:t>N</w:t>
      </w:r>
      <w:r w:rsidRPr="00CD61A7">
        <w:rPr>
          <w:noProof/>
        </w:rPr>
        <w:t>oeud de raccordement optique</w:t>
      </w:r>
    </w:p>
    <w:p w:rsidR="00B9694E" w:rsidRDefault="00B9694E" w:rsidP="006D5C29">
      <w:r>
        <w:t>Les réseaux FTTH sont structurés en plaques organisées autour d’un Noeud de raccordement Optique (NRO).</w:t>
      </w:r>
    </w:p>
    <w:p w:rsidR="00B9694E" w:rsidRDefault="00B9694E" w:rsidP="006D5C29">
      <w:r>
        <w:t>Le NRO a un rôle équivalent dans le réseau de desserte optique à celui réalisé par le NRA dans la boucle locale cuivre.</w:t>
      </w:r>
    </w:p>
    <w:p w:rsidR="00B9694E" w:rsidRDefault="00B9694E" w:rsidP="006D5C29">
      <w:r>
        <w:t xml:space="preserve">Il s’agit d’un local technique abritant les équipements actifs de l’opérateur et concentrant les paires de fibres optiques provenant </w:t>
      </w:r>
      <w:r w:rsidR="000F1C35">
        <w:t>des point</w:t>
      </w:r>
      <w:r w:rsidR="00990C9C">
        <w:t>s</w:t>
      </w:r>
      <w:r w:rsidR="000F1C35">
        <w:t xml:space="preserve"> de mutualisation</w:t>
      </w:r>
      <w:r>
        <w:t>. Un NRO peut desservir plusieurs milliers, voire dizaines de milliers, de foyers.</w:t>
      </w:r>
    </w:p>
    <w:p w:rsidR="00B9694E" w:rsidRDefault="00B9694E" w:rsidP="006D5C29">
      <w:pPr>
        <w:rPr>
          <w:noProof/>
        </w:rPr>
      </w:pPr>
      <w:r>
        <w:t>Dans la topologie du réseau de l’opérateur, le NRO marque ainsi la frontière entre</w:t>
      </w:r>
      <w:r w:rsidR="000F1C35">
        <w:t xml:space="preserve"> </w:t>
      </w:r>
      <w:r>
        <w:t>son réseau de collecte (en amont) et son réseau de desserte (en aval).</w:t>
      </w:r>
    </w:p>
    <w:p w:rsidR="00CD61A7" w:rsidRDefault="00990C9C" w:rsidP="0043573D">
      <w:pPr>
        <w:rPr>
          <w:noProof/>
        </w:rPr>
      </w:pPr>
      <w:r>
        <w:rPr>
          <w:noProof/>
        </w:rPr>
        <w:t xml:space="preserve">Un </w:t>
      </w:r>
      <w:r w:rsidR="00CD61A7" w:rsidRPr="00CD61A7">
        <w:rPr>
          <w:noProof/>
        </w:rPr>
        <w:t>noeud de raccordement optique</w:t>
      </w:r>
      <w:r>
        <w:rPr>
          <w:noProof/>
        </w:rPr>
        <w:t xml:space="preserve"> </w:t>
      </w:r>
      <w:r w:rsidR="00CD61A7" w:rsidRPr="00CD61A7">
        <w:rPr>
          <w:noProof/>
        </w:rPr>
        <w:t>est, dans un réseau de desserte optique (FTTH), le lieu où convergent les lignes des abonnés d'un même quartier ou d'une même ville.</w:t>
      </w:r>
    </w:p>
    <w:p w:rsidR="00CD61A7" w:rsidRDefault="007C2C75" w:rsidP="0043573D">
      <w:pPr>
        <w:rPr>
          <w:noProof/>
        </w:rPr>
      </w:pPr>
      <w:r>
        <w:rPr>
          <w:noProof/>
        </w:rPr>
        <w:drawing>
          <wp:anchor distT="0" distB="0" distL="114300" distR="114300" simplePos="0" relativeHeight="251666944" behindDoc="1" locked="0" layoutInCell="1" allowOverlap="1">
            <wp:simplePos x="0" y="0"/>
            <wp:positionH relativeFrom="column">
              <wp:posOffset>3145790</wp:posOffset>
            </wp:positionH>
            <wp:positionV relativeFrom="paragraph">
              <wp:posOffset>188595</wp:posOffset>
            </wp:positionV>
            <wp:extent cx="3662680" cy="3121025"/>
            <wp:effectExtent l="19050" t="0" r="0" b="0"/>
            <wp:wrapTight wrapText="bothSides">
              <wp:wrapPolygon edited="0">
                <wp:start x="-112" y="0"/>
                <wp:lineTo x="-112" y="21490"/>
                <wp:lineTo x="21570" y="21490"/>
                <wp:lineTo x="21570" y="0"/>
                <wp:lineTo x="-112"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3662680" cy="3121025"/>
                    </a:xfrm>
                    <a:prstGeom prst="rect">
                      <a:avLst/>
                    </a:prstGeom>
                    <a:noFill/>
                    <a:ln w="9525">
                      <a:noFill/>
                      <a:miter lim="800000"/>
                      <a:headEnd/>
                      <a:tailEnd/>
                    </a:ln>
                  </pic:spPr>
                </pic:pic>
              </a:graphicData>
            </a:graphic>
          </wp:anchor>
        </w:drawing>
      </w:r>
    </w:p>
    <w:p w:rsidR="007C2C75" w:rsidRDefault="007C2C75" w:rsidP="007C2C75">
      <w:r>
        <w:t>Les principaux éléments d'un NRO sont :</w:t>
      </w:r>
    </w:p>
    <w:p w:rsidR="007C2C75" w:rsidRDefault="007C2C75" w:rsidP="007C2C75">
      <w:pPr>
        <w:pStyle w:val="Paragraphedeliste"/>
        <w:numPr>
          <w:ilvl w:val="0"/>
          <w:numId w:val="10"/>
        </w:numPr>
      </w:pPr>
      <w:r>
        <w:t xml:space="preserve">un </w:t>
      </w:r>
      <w:r w:rsidR="00BF6BA8">
        <w:t>onduleur</w:t>
      </w:r>
    </w:p>
    <w:p w:rsidR="007C2C75" w:rsidRDefault="007C2C75" w:rsidP="007C2C75">
      <w:pPr>
        <w:pStyle w:val="Paragraphedeliste"/>
        <w:numPr>
          <w:ilvl w:val="0"/>
          <w:numId w:val="10"/>
        </w:numPr>
      </w:pPr>
      <w:r>
        <w:t>des batteries de secours</w:t>
      </w:r>
    </w:p>
    <w:p w:rsidR="007C2C75" w:rsidRDefault="007C2C75" w:rsidP="007C2C75">
      <w:pPr>
        <w:pStyle w:val="Paragraphedeliste"/>
        <w:numPr>
          <w:ilvl w:val="0"/>
          <w:numId w:val="10"/>
        </w:numPr>
      </w:pPr>
      <w:r>
        <w:t>une climatisation</w:t>
      </w:r>
    </w:p>
    <w:p w:rsidR="007C2C75" w:rsidRDefault="007C2C75" w:rsidP="007C2C75">
      <w:pPr>
        <w:pStyle w:val="Paragraphedeliste"/>
        <w:numPr>
          <w:ilvl w:val="0"/>
          <w:numId w:val="10"/>
        </w:numPr>
      </w:pPr>
      <w:r>
        <w:t>des câbles à fibre optique</w:t>
      </w:r>
    </w:p>
    <w:p w:rsidR="007C2C75" w:rsidRDefault="007C2C75" w:rsidP="007C2C75">
      <w:pPr>
        <w:pStyle w:val="Paragraphedeliste"/>
        <w:numPr>
          <w:ilvl w:val="0"/>
          <w:numId w:val="10"/>
        </w:numPr>
      </w:pPr>
      <w:r>
        <w:t>un répartiteur optique d'abonnés</w:t>
      </w:r>
    </w:p>
    <w:p w:rsidR="007C2C75" w:rsidRDefault="007C2C75" w:rsidP="007C2C75">
      <w:pPr>
        <w:pStyle w:val="Paragraphedeliste"/>
        <w:numPr>
          <w:ilvl w:val="0"/>
          <w:numId w:val="10"/>
        </w:numPr>
      </w:pPr>
      <w:r>
        <w:t>des commutateurs réseau optiques (dits switchs optiques)</w:t>
      </w:r>
    </w:p>
    <w:p w:rsidR="00CD61A7" w:rsidRDefault="007C2C75" w:rsidP="007C2C75">
      <w:pPr>
        <w:pStyle w:val="Paragraphedeliste"/>
        <w:numPr>
          <w:ilvl w:val="0"/>
          <w:numId w:val="10"/>
        </w:numPr>
        <w:jc w:val="left"/>
      </w:pPr>
      <w:r>
        <w:t>des jarretières optiques</w:t>
      </w:r>
    </w:p>
    <w:p w:rsidR="009A2BE2" w:rsidRDefault="009A2BE2" w:rsidP="009A2BE2">
      <w:pPr>
        <w:jc w:val="left"/>
      </w:pPr>
    </w:p>
    <w:p w:rsidR="000F1C35" w:rsidRDefault="000F1C35" w:rsidP="000F1C35">
      <w:r>
        <w:t>Dans la topologie de desserte FTTH on peut l’associer au déploiement horizontal</w:t>
      </w:r>
    </w:p>
    <w:p w:rsidR="009A2BE2" w:rsidRDefault="009A2BE2" w:rsidP="009A2BE2">
      <w:pPr>
        <w:jc w:val="left"/>
      </w:pPr>
    </w:p>
    <w:p w:rsidR="009A2BE2" w:rsidRDefault="009A2BE2" w:rsidP="009A2BE2">
      <w:pPr>
        <w:jc w:val="left"/>
      </w:pPr>
    </w:p>
    <w:p w:rsidR="009A2BE2" w:rsidRDefault="009A2BE2" w:rsidP="009A2BE2">
      <w:pPr>
        <w:jc w:val="left"/>
      </w:pPr>
    </w:p>
    <w:p w:rsidR="00F05385" w:rsidRDefault="00F05385">
      <w:pPr>
        <w:jc w:val="left"/>
      </w:pPr>
      <w:r>
        <w:br w:type="page"/>
      </w:r>
    </w:p>
    <w:p w:rsidR="000442E5" w:rsidRDefault="000442E5" w:rsidP="000442E5">
      <w:pPr>
        <w:pStyle w:val="Titre2"/>
      </w:pPr>
      <w:bookmarkStart w:id="14" w:name="_Toc437432959"/>
      <w:r>
        <w:t>SRO</w:t>
      </w:r>
      <w:bookmarkEnd w:id="14"/>
    </w:p>
    <w:p w:rsidR="000F1C35" w:rsidRPr="000F1C35" w:rsidRDefault="000F1C35" w:rsidP="000F1C35">
      <w:r>
        <w:t>Sous Répartiteur Optique</w:t>
      </w:r>
    </w:p>
    <w:p w:rsidR="000442E5" w:rsidRPr="000442E5" w:rsidRDefault="000442E5" w:rsidP="000442E5">
      <w:r>
        <w:t>E</w:t>
      </w:r>
      <w:r w:rsidRPr="000442E5">
        <w:t>n</w:t>
      </w:r>
      <w:r>
        <w:t xml:space="preserve"> aval d’un NRO c’est un n</w:t>
      </w:r>
      <w:r w:rsidRPr="000442E5">
        <w:t>œud intermédiaire de brassage</w:t>
      </w:r>
      <w:r>
        <w:t xml:space="preserve"> </w:t>
      </w:r>
      <w:r w:rsidRPr="000442E5">
        <w:t>en aval duquel chaque logement ou local à usage professionnel est desservi avec une fibre optique.</w:t>
      </w:r>
    </w:p>
    <w:p w:rsidR="00F05385" w:rsidRDefault="00CD0639" w:rsidP="00C96BCA">
      <w:pPr>
        <w:jc w:val="center"/>
      </w:pPr>
      <w:r>
        <w:rPr>
          <w:noProof/>
        </w:rPr>
        <w:drawing>
          <wp:inline distT="0" distB="0" distL="0" distR="0">
            <wp:extent cx="2745278" cy="1996226"/>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2744775" cy="1995860"/>
                    </a:xfrm>
                    <a:prstGeom prst="rect">
                      <a:avLst/>
                    </a:prstGeom>
                    <a:noFill/>
                    <a:ln w="9525">
                      <a:noFill/>
                      <a:miter lim="800000"/>
                      <a:headEnd/>
                      <a:tailEnd/>
                    </a:ln>
                  </pic:spPr>
                </pic:pic>
              </a:graphicData>
            </a:graphic>
          </wp:inline>
        </w:drawing>
      </w:r>
    </w:p>
    <w:p w:rsidR="00B36C96" w:rsidRDefault="00B36C96" w:rsidP="00C96BCA">
      <w:pPr>
        <w:jc w:val="center"/>
      </w:pPr>
    </w:p>
    <w:p w:rsidR="009A2BE2" w:rsidRDefault="009A2BE2" w:rsidP="00F05385">
      <w:pPr>
        <w:pStyle w:val="Titre2"/>
      </w:pPr>
      <w:bookmarkStart w:id="15" w:name="_Toc437432960"/>
      <w:r>
        <w:t>PM</w:t>
      </w:r>
      <w:bookmarkEnd w:id="15"/>
    </w:p>
    <w:p w:rsidR="00815C22" w:rsidRDefault="003E26B4" w:rsidP="003E26B4">
      <w:r>
        <w:t>Le P</w:t>
      </w:r>
      <w:r w:rsidRPr="003E26B4">
        <w:t xml:space="preserve">oint de </w:t>
      </w:r>
      <w:r>
        <w:t>M</w:t>
      </w:r>
      <w:r w:rsidRPr="003E26B4">
        <w:t>utualisation</w:t>
      </w:r>
      <w:r>
        <w:t xml:space="preserve"> est le </w:t>
      </w:r>
      <w:r w:rsidR="00815C22" w:rsidRPr="00815C22">
        <w:t xml:space="preserve">lieu où les opérateurs ont accès à la ressource que constitue le câblage mutualisé </w:t>
      </w:r>
      <w:r>
        <w:t>qui</w:t>
      </w:r>
      <w:r w:rsidR="00815C22">
        <w:t xml:space="preserve"> </w:t>
      </w:r>
      <w:r w:rsidR="00815C22" w:rsidRPr="00815C22">
        <w:t xml:space="preserve"> </w:t>
      </w:r>
      <w:r>
        <w:t>a</w:t>
      </w:r>
      <w:r w:rsidR="00815C22">
        <w:t>ssur</w:t>
      </w:r>
      <w:r>
        <w:t>e</w:t>
      </w:r>
      <w:r w:rsidR="00815C22">
        <w:t xml:space="preserve"> la répartition des fibres vers l</w:t>
      </w:r>
      <w:r>
        <w:t>’</w:t>
      </w:r>
      <w:r w:rsidR="00815C22">
        <w:t>abonné</w:t>
      </w:r>
      <w:r>
        <w:t>.</w:t>
      </w:r>
    </w:p>
    <w:p w:rsidR="003E26B4" w:rsidRDefault="003E26B4" w:rsidP="003E26B4">
      <w:r>
        <w:t>Il est soumit à des règles de partage et d’équité entre opérateur FAI</w:t>
      </w:r>
    </w:p>
    <w:p w:rsidR="003E26B4" w:rsidRDefault="003E26B4" w:rsidP="003E26B4">
      <w:r>
        <w:t>Plusieurs point</w:t>
      </w:r>
      <w:r w:rsidR="000442E5">
        <w:t>s</w:t>
      </w:r>
      <w:r>
        <w:t xml:space="preserve"> de mutualisation peuvent être sur le chemin d’une fibre entre un NRO et </w:t>
      </w:r>
      <w:r w:rsidR="00E23D1A">
        <w:t>la distribution final</w:t>
      </w:r>
    </w:p>
    <w:p w:rsidR="009A2BE2" w:rsidRDefault="009A2BE2" w:rsidP="009A2BE2">
      <w:pPr>
        <w:jc w:val="left"/>
      </w:pPr>
    </w:p>
    <w:p w:rsidR="00BF6BA8" w:rsidRDefault="00815C22" w:rsidP="00793E28">
      <w:pPr>
        <w:jc w:val="center"/>
      </w:pPr>
      <w:r>
        <w:rPr>
          <w:noProof/>
        </w:rPr>
        <w:drawing>
          <wp:inline distT="0" distB="0" distL="0" distR="0">
            <wp:extent cx="2065567" cy="2751292"/>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063843" cy="2748996"/>
                    </a:xfrm>
                    <a:prstGeom prst="rect">
                      <a:avLst/>
                    </a:prstGeom>
                    <a:noFill/>
                    <a:ln w="9525">
                      <a:noFill/>
                      <a:miter lim="800000"/>
                      <a:headEnd/>
                      <a:tailEnd/>
                    </a:ln>
                  </pic:spPr>
                </pic:pic>
              </a:graphicData>
            </a:graphic>
          </wp:inline>
        </w:drawing>
      </w:r>
    </w:p>
    <w:p w:rsidR="00055A3C" w:rsidRDefault="00055A3C" w:rsidP="00055A3C">
      <w:pPr>
        <w:pStyle w:val="Titre2"/>
      </w:pPr>
      <w:bookmarkStart w:id="16" w:name="_Toc437432961"/>
      <w:r>
        <w:t>BPI</w:t>
      </w:r>
      <w:bookmarkEnd w:id="16"/>
    </w:p>
    <w:p w:rsidR="00055A3C" w:rsidRDefault="00EC1F6A" w:rsidP="00BF6BA8">
      <w:r w:rsidRPr="00EC1F6A">
        <w:t>Boîtier Pied d’Immeuble</w:t>
      </w:r>
      <w:r w:rsidR="00F05385">
        <w:t xml:space="preserve"> </w:t>
      </w:r>
      <w:r w:rsidR="00F05385" w:rsidRPr="00F05385">
        <w:t>Boîtier dans lequel sont raccordées les fibres qui r</w:t>
      </w:r>
      <w:r w:rsidR="00F05385">
        <w:t>elie les c</w:t>
      </w:r>
      <w:r w:rsidR="00F05385" w:rsidRPr="00F05385">
        <w:t>âble</w:t>
      </w:r>
      <w:r w:rsidR="00F05385">
        <w:t>s</w:t>
      </w:r>
      <w:r w:rsidR="00F05385" w:rsidRPr="00F05385">
        <w:t xml:space="preserve"> d’Adduction de chaque opérateur</w:t>
      </w:r>
      <w:r w:rsidR="00F05385">
        <w:t>.</w:t>
      </w:r>
    </w:p>
    <w:p w:rsidR="00B26D6D" w:rsidRDefault="00B26D6D" w:rsidP="00B26D6D">
      <w:pPr>
        <w:jc w:val="center"/>
      </w:pPr>
      <w:r>
        <w:rPr>
          <w:noProof/>
        </w:rPr>
        <w:drawing>
          <wp:inline distT="0" distB="0" distL="0" distR="0">
            <wp:extent cx="1901664" cy="1403797"/>
            <wp:effectExtent l="19050" t="0" r="3336"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901726" cy="1403842"/>
                    </a:xfrm>
                    <a:prstGeom prst="rect">
                      <a:avLst/>
                    </a:prstGeom>
                    <a:noFill/>
                    <a:ln w="9525">
                      <a:noFill/>
                      <a:miter lim="800000"/>
                      <a:headEnd/>
                      <a:tailEnd/>
                    </a:ln>
                  </pic:spPr>
                </pic:pic>
              </a:graphicData>
            </a:graphic>
          </wp:inline>
        </w:drawing>
      </w:r>
    </w:p>
    <w:p w:rsidR="00F05385" w:rsidRDefault="00F05385" w:rsidP="00BF6BA8"/>
    <w:p w:rsidR="00055A3C" w:rsidRDefault="00055A3C" w:rsidP="00055A3C">
      <w:pPr>
        <w:pStyle w:val="Titre2"/>
      </w:pPr>
      <w:bookmarkStart w:id="17" w:name="_Toc437432962"/>
      <w:r>
        <w:t>BPO</w:t>
      </w:r>
      <w:bookmarkEnd w:id="17"/>
    </w:p>
    <w:p w:rsidR="00055A3C" w:rsidRDefault="00793720" w:rsidP="00BF6BA8">
      <w:r>
        <w:t>Boitier de Palier Optique</w:t>
      </w:r>
      <w:r w:rsidR="00EC1F6A">
        <w:t xml:space="preserve"> </w:t>
      </w:r>
      <w:r w:rsidR="00EC1F6A" w:rsidRPr="00EC1F6A">
        <w:t>situé au plus près des logements</w:t>
      </w:r>
      <w:r w:rsidR="00EC1F6A">
        <w:t xml:space="preserve"> </w:t>
      </w:r>
      <w:r w:rsidR="00EC1F6A" w:rsidRPr="00EC1F6A">
        <w:t>le PBO est généralement installé dans les boîtiers d’étage de la colonne montante. En dehors des immeubles collectifs, le PBO est généralement installé en façade, en borne, en chambre de génie civil ou sur poteau. Par convention, le PBO est rattaché à un unique SRO.</w:t>
      </w:r>
    </w:p>
    <w:p w:rsidR="00B26D6D" w:rsidRDefault="00B26D6D" w:rsidP="00B26D6D">
      <w:pPr>
        <w:jc w:val="center"/>
      </w:pPr>
      <w:r>
        <w:rPr>
          <w:noProof/>
        </w:rPr>
        <w:drawing>
          <wp:inline distT="0" distB="0" distL="0" distR="0">
            <wp:extent cx="2039338" cy="1906073"/>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2039717" cy="1906427"/>
                    </a:xfrm>
                    <a:prstGeom prst="rect">
                      <a:avLst/>
                    </a:prstGeom>
                    <a:noFill/>
                    <a:ln w="9525">
                      <a:noFill/>
                      <a:miter lim="800000"/>
                      <a:headEnd/>
                      <a:tailEnd/>
                    </a:ln>
                  </pic:spPr>
                </pic:pic>
              </a:graphicData>
            </a:graphic>
          </wp:inline>
        </w:drawing>
      </w:r>
    </w:p>
    <w:p w:rsidR="00055A3C" w:rsidRDefault="00055A3C" w:rsidP="00055A3C">
      <w:pPr>
        <w:pStyle w:val="Titre2"/>
      </w:pPr>
      <w:bookmarkStart w:id="18" w:name="_Toc437432963"/>
      <w:r>
        <w:t>DTIO</w:t>
      </w:r>
      <w:bookmarkEnd w:id="18"/>
    </w:p>
    <w:p w:rsidR="00B26D6D" w:rsidRDefault="00793E28" w:rsidP="00793E28">
      <w:pPr>
        <w:jc w:val="left"/>
      </w:pPr>
      <w:r>
        <w:t>Dispositif de terminaison intérieur optique c’est un élément passif situé à l’intérieur du logement ou local à usage professionnel. Ce point terminaison optique est aussi le point de livraison en FTTh il se positionne dans la GTL conformément à la NFC15-000  du  volet communication.</w:t>
      </w:r>
    </w:p>
    <w:p w:rsidR="00B26D6D" w:rsidRDefault="00B26D6D" w:rsidP="00B26D6D">
      <w:pPr>
        <w:jc w:val="center"/>
      </w:pPr>
      <w:r>
        <w:rPr>
          <w:noProof/>
        </w:rPr>
        <w:drawing>
          <wp:inline distT="0" distB="0" distL="0" distR="0">
            <wp:extent cx="2228314" cy="2082698"/>
            <wp:effectExtent l="19050" t="0" r="536" b="0"/>
            <wp:docPr id="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2230065" cy="2084335"/>
                    </a:xfrm>
                    <a:prstGeom prst="rect">
                      <a:avLst/>
                    </a:prstGeom>
                    <a:noFill/>
                    <a:ln w="9525">
                      <a:noFill/>
                      <a:miter lim="800000"/>
                      <a:headEnd/>
                      <a:tailEnd/>
                    </a:ln>
                  </pic:spPr>
                </pic:pic>
              </a:graphicData>
            </a:graphic>
          </wp:inline>
        </w:drawing>
      </w:r>
    </w:p>
    <w:p w:rsidR="004C4E5C" w:rsidRPr="00793E28" w:rsidRDefault="004C4E5C" w:rsidP="00B26D6D">
      <w:pPr>
        <w:jc w:val="center"/>
        <w:sectPr w:rsidR="004C4E5C" w:rsidRPr="00793E28" w:rsidSect="004762D7">
          <w:headerReference w:type="default" r:id="rId26"/>
          <w:footerReference w:type="default" r:id="rId27"/>
          <w:type w:val="continuous"/>
          <w:pgSz w:w="11906" w:h="16838" w:code="9"/>
          <w:pgMar w:top="397" w:right="567" w:bottom="851" w:left="567" w:header="397" w:footer="1134" w:gutter="0"/>
          <w:cols w:space="708"/>
          <w:docGrid w:linePitch="360"/>
        </w:sectPr>
      </w:pPr>
    </w:p>
    <w:p w:rsidR="00452327" w:rsidRDefault="00452327" w:rsidP="0043573D">
      <w:pPr>
        <w:jc w:val="center"/>
        <w:rPr>
          <w:noProof/>
        </w:rPr>
      </w:pPr>
      <w:r>
        <w:rPr>
          <w:noProof/>
        </w:rPr>
        <w:t xml:space="preserve">Exemple d’un réseau FTTh type </w:t>
      </w:r>
    </w:p>
    <w:p w:rsidR="008F577D" w:rsidRDefault="0043573D" w:rsidP="0043573D">
      <w:pPr>
        <w:jc w:val="center"/>
        <w:rPr>
          <w:noProof/>
        </w:rPr>
      </w:pPr>
      <w:r>
        <w:rPr>
          <w:noProof/>
        </w:rPr>
        <w:drawing>
          <wp:inline distT="0" distB="0" distL="0" distR="0">
            <wp:extent cx="8667948" cy="4888992"/>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8667948" cy="4888992"/>
                    </a:xfrm>
                    <a:prstGeom prst="rect">
                      <a:avLst/>
                    </a:prstGeom>
                    <a:noFill/>
                    <a:ln w="9525">
                      <a:noFill/>
                      <a:miter lim="800000"/>
                      <a:headEnd/>
                      <a:tailEnd/>
                    </a:ln>
                  </pic:spPr>
                </pic:pic>
              </a:graphicData>
            </a:graphic>
          </wp:inline>
        </w:drawing>
      </w:r>
    </w:p>
    <w:p w:rsidR="0043573D" w:rsidRDefault="0043573D" w:rsidP="00EA13A7">
      <w:pPr>
        <w:rPr>
          <w:noProof/>
        </w:rPr>
      </w:pPr>
    </w:p>
    <w:sectPr w:rsidR="0043573D" w:rsidSect="00EA13A7">
      <w:headerReference w:type="default" r:id="rId29"/>
      <w:footerReference w:type="default" r:id="rId30"/>
      <w:pgSz w:w="16838" w:h="11906" w:orient="landscape" w:code="9"/>
      <w:pgMar w:top="567" w:right="397" w:bottom="567" w:left="851" w:header="397"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C9C" w:rsidRDefault="00990C9C" w:rsidP="00CD447F">
      <w:pPr>
        <w:spacing w:after="0"/>
      </w:pPr>
      <w:r>
        <w:separator/>
      </w:r>
    </w:p>
  </w:endnote>
  <w:endnote w:type="continuationSeparator" w:id="0">
    <w:p w:rsidR="00990C9C" w:rsidRDefault="00990C9C"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C9C" w:rsidRDefault="00990C9C"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990C9C" w:rsidTr="00155991">
      <w:trPr>
        <w:trHeight w:val="847"/>
        <w:jc w:val="center"/>
      </w:trPr>
      <w:tc>
        <w:tcPr>
          <w:tcW w:w="1667" w:type="pct"/>
          <w:vAlign w:val="center"/>
        </w:tcPr>
        <w:p w:rsidR="00990C9C" w:rsidRDefault="00990C9C" w:rsidP="00155991">
          <w:pPr>
            <w:pStyle w:val="Pieddepage"/>
            <w:tabs>
              <w:tab w:val="clear" w:pos="4536"/>
              <w:tab w:val="clear" w:pos="9072"/>
              <w:tab w:val="right" w:pos="0"/>
              <w:tab w:val="left" w:pos="3045"/>
            </w:tabs>
            <w:ind w:right="360"/>
            <w:jc w:val="left"/>
            <w:rPr>
              <w:color w:val="3366FF"/>
            </w:rPr>
          </w:pPr>
          <w:r>
            <w:rPr>
              <w:noProof/>
            </w:rPr>
            <w:drawing>
              <wp:inline distT="0" distB="0" distL="0" distR="0">
                <wp:extent cx="1375200" cy="468000"/>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rsidR="00990C9C" w:rsidRDefault="00990C9C"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DD3092"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DD3092" w:rsidRPr="003A6A2E">
            <w:rPr>
              <w:rFonts w:ascii="Arial Narrow" w:hAnsi="Arial Narrow"/>
            </w:rPr>
            <w:fldChar w:fldCharType="separate"/>
          </w:r>
          <w:r>
            <w:rPr>
              <w:rFonts w:ascii="Arial Narrow" w:hAnsi="Arial Narrow"/>
              <w:noProof/>
            </w:rPr>
            <w:t>1</w:t>
          </w:r>
          <w:r w:rsidR="00DD3092" w:rsidRPr="003A6A2E">
            <w:rPr>
              <w:rFonts w:ascii="Arial Narrow" w:hAnsi="Arial Narrow"/>
            </w:rPr>
            <w:fldChar w:fldCharType="end"/>
          </w:r>
          <w:r>
            <w:rPr>
              <w:rFonts w:ascii="Arial Narrow" w:hAnsi="Arial Narrow"/>
            </w:rPr>
            <w:t>/</w:t>
          </w:r>
          <w:r w:rsidR="00DD3092">
            <w:rPr>
              <w:rFonts w:ascii="Arial Narrow" w:hAnsi="Arial Narrow"/>
            </w:rPr>
            <w:fldChar w:fldCharType="begin"/>
          </w:r>
          <w:r>
            <w:rPr>
              <w:rFonts w:ascii="Arial Narrow" w:hAnsi="Arial Narrow"/>
            </w:rPr>
            <w:instrText xml:space="preserve"> =</w:instrText>
          </w:r>
          <w:r w:rsidR="00DD3092">
            <w:rPr>
              <w:rFonts w:ascii="Arial Narrow" w:hAnsi="Arial Narrow"/>
            </w:rPr>
            <w:fldChar w:fldCharType="begin"/>
          </w:r>
          <w:r>
            <w:rPr>
              <w:rFonts w:ascii="Arial Narrow" w:hAnsi="Arial Narrow"/>
            </w:rPr>
            <w:instrText xml:space="preserve"> NUMPAGES </w:instrText>
          </w:r>
          <w:r w:rsidR="00DD3092">
            <w:rPr>
              <w:rFonts w:ascii="Arial Narrow" w:hAnsi="Arial Narrow"/>
            </w:rPr>
            <w:fldChar w:fldCharType="separate"/>
          </w:r>
          <w:r w:rsidR="00686AFC">
            <w:rPr>
              <w:rFonts w:ascii="Arial Narrow" w:hAnsi="Arial Narrow"/>
              <w:noProof/>
            </w:rPr>
            <w:instrText>11</w:instrText>
          </w:r>
          <w:r w:rsidR="00DD3092">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DD3092">
            <w:rPr>
              <w:rFonts w:ascii="Arial Narrow" w:hAnsi="Arial Narrow"/>
            </w:rPr>
            <w:fldChar w:fldCharType="separate"/>
          </w:r>
          <w:r w:rsidR="00686AFC">
            <w:rPr>
              <w:rFonts w:ascii="Arial Narrow" w:hAnsi="Arial Narrow"/>
              <w:noProof/>
            </w:rPr>
            <w:t>10</w:t>
          </w:r>
          <w:r w:rsidR="00DD3092">
            <w:rPr>
              <w:rFonts w:ascii="Arial Narrow" w:hAnsi="Arial Narrow"/>
            </w:rPr>
            <w:fldChar w:fldCharType="end"/>
          </w:r>
        </w:p>
        <w:p w:rsidR="00990C9C" w:rsidRDefault="00990C9C" w:rsidP="00155991">
          <w:pPr>
            <w:pStyle w:val="Pieddepage"/>
            <w:tabs>
              <w:tab w:val="clear" w:pos="4536"/>
              <w:tab w:val="clear" w:pos="9072"/>
              <w:tab w:val="right" w:pos="0"/>
              <w:tab w:val="left" w:pos="3045"/>
            </w:tabs>
            <w:ind w:right="360"/>
            <w:rPr>
              <w:bCs/>
              <w:szCs w:val="20"/>
            </w:rPr>
          </w:pPr>
        </w:p>
        <w:p w:rsidR="00990C9C" w:rsidRDefault="00686AFC" w:rsidP="00155991">
          <w:pPr>
            <w:pStyle w:val="Pieddepage"/>
            <w:tabs>
              <w:tab w:val="clear" w:pos="4536"/>
              <w:tab w:val="clear" w:pos="9072"/>
              <w:tab w:val="right" w:pos="0"/>
              <w:tab w:val="left" w:pos="3045"/>
            </w:tabs>
            <w:ind w:right="360"/>
            <w:jc w:val="center"/>
            <w:rPr>
              <w:color w:val="3366FF"/>
            </w:rPr>
          </w:pPr>
          <w:hyperlink w:anchor="_top" w:history="1">
            <w:r w:rsidR="00990C9C" w:rsidRPr="006D1484">
              <w:rPr>
                <w:rStyle w:val="Lienhypertexte"/>
                <w:bCs/>
                <w:szCs w:val="20"/>
              </w:rPr>
              <w:t>Retour page de garde</w:t>
            </w:r>
          </w:hyperlink>
        </w:p>
      </w:tc>
      <w:tc>
        <w:tcPr>
          <w:tcW w:w="1666" w:type="pct"/>
          <w:vAlign w:val="center"/>
        </w:tcPr>
        <w:p w:rsidR="00990C9C" w:rsidRDefault="00990C9C" w:rsidP="00155991">
          <w:pPr>
            <w:pStyle w:val="Pieddepage"/>
            <w:tabs>
              <w:tab w:val="clear" w:pos="4536"/>
              <w:tab w:val="clear" w:pos="9072"/>
              <w:tab w:val="right" w:pos="0"/>
              <w:tab w:val="left" w:pos="3499"/>
            </w:tabs>
            <w:jc w:val="right"/>
            <w:rPr>
              <w:color w:val="3366FF"/>
            </w:rPr>
          </w:pPr>
          <w:r>
            <w:rPr>
              <w:color w:val="3366FF"/>
            </w:rPr>
            <w:t>84 200 Carpentras</w:t>
          </w:r>
        </w:p>
      </w:tc>
    </w:tr>
  </w:tbl>
  <w:p w:rsidR="00990C9C" w:rsidRDefault="00990C9C" w:rsidP="006507A3">
    <w:pPr>
      <w:pStyle w:val="Pieddepage"/>
      <w:tabs>
        <w:tab w:val="clear" w:pos="4536"/>
        <w:tab w:val="clear" w:pos="9072"/>
        <w:tab w:val="right"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C9C" w:rsidRDefault="00990C9C"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990C9C" w:rsidTr="00155991">
      <w:trPr>
        <w:trHeight w:val="847"/>
        <w:jc w:val="center"/>
      </w:trPr>
      <w:tc>
        <w:tcPr>
          <w:tcW w:w="1667" w:type="pct"/>
          <w:vAlign w:val="center"/>
        </w:tcPr>
        <w:p w:rsidR="00990C9C" w:rsidRDefault="00990C9C" w:rsidP="00155991">
          <w:pPr>
            <w:pStyle w:val="Pieddepage"/>
            <w:tabs>
              <w:tab w:val="clear" w:pos="4536"/>
              <w:tab w:val="clear" w:pos="9072"/>
              <w:tab w:val="right" w:pos="0"/>
              <w:tab w:val="left" w:pos="3045"/>
            </w:tabs>
            <w:ind w:right="360"/>
            <w:jc w:val="left"/>
            <w:rPr>
              <w:color w:val="3366FF"/>
            </w:rPr>
          </w:pPr>
          <w:r>
            <w:rPr>
              <w:noProof/>
            </w:rPr>
            <w:drawing>
              <wp:inline distT="0" distB="0" distL="0" distR="0">
                <wp:extent cx="1375200" cy="468000"/>
                <wp:effectExtent l="0" t="0" r="0" b="825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rsidR="00990C9C" w:rsidRDefault="00990C9C"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DD3092"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DD3092" w:rsidRPr="003A6A2E">
            <w:rPr>
              <w:rFonts w:ascii="Arial Narrow" w:hAnsi="Arial Narrow"/>
            </w:rPr>
            <w:fldChar w:fldCharType="separate"/>
          </w:r>
          <w:r w:rsidR="00686AFC">
            <w:rPr>
              <w:rFonts w:ascii="Arial Narrow" w:hAnsi="Arial Narrow"/>
              <w:noProof/>
            </w:rPr>
            <w:t>6</w:t>
          </w:r>
          <w:r w:rsidR="00DD3092" w:rsidRPr="003A6A2E">
            <w:rPr>
              <w:rFonts w:ascii="Arial Narrow" w:hAnsi="Arial Narrow"/>
            </w:rPr>
            <w:fldChar w:fldCharType="end"/>
          </w:r>
          <w:r>
            <w:rPr>
              <w:rFonts w:ascii="Arial Narrow" w:hAnsi="Arial Narrow"/>
            </w:rPr>
            <w:t>/</w:t>
          </w:r>
          <w:r w:rsidR="00DD3092">
            <w:rPr>
              <w:rFonts w:ascii="Arial Narrow" w:hAnsi="Arial Narrow"/>
            </w:rPr>
            <w:fldChar w:fldCharType="begin"/>
          </w:r>
          <w:r>
            <w:rPr>
              <w:rFonts w:ascii="Arial Narrow" w:hAnsi="Arial Narrow"/>
            </w:rPr>
            <w:instrText xml:space="preserve"> =</w:instrText>
          </w:r>
          <w:r w:rsidR="00DD3092">
            <w:rPr>
              <w:rFonts w:ascii="Arial Narrow" w:hAnsi="Arial Narrow"/>
            </w:rPr>
            <w:fldChar w:fldCharType="begin"/>
          </w:r>
          <w:r>
            <w:rPr>
              <w:rFonts w:ascii="Arial Narrow" w:hAnsi="Arial Narrow"/>
            </w:rPr>
            <w:instrText xml:space="preserve"> NUMPAGES </w:instrText>
          </w:r>
          <w:r w:rsidR="00DD3092">
            <w:rPr>
              <w:rFonts w:ascii="Arial Narrow" w:hAnsi="Arial Narrow"/>
            </w:rPr>
            <w:fldChar w:fldCharType="separate"/>
          </w:r>
          <w:r w:rsidR="00686AFC">
            <w:rPr>
              <w:rFonts w:ascii="Arial Narrow" w:hAnsi="Arial Narrow"/>
              <w:noProof/>
            </w:rPr>
            <w:instrText>11</w:instrText>
          </w:r>
          <w:r w:rsidR="00DD3092">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DD3092">
            <w:rPr>
              <w:rFonts w:ascii="Arial Narrow" w:hAnsi="Arial Narrow"/>
            </w:rPr>
            <w:fldChar w:fldCharType="separate"/>
          </w:r>
          <w:r w:rsidR="00686AFC">
            <w:rPr>
              <w:rFonts w:ascii="Arial Narrow" w:hAnsi="Arial Narrow"/>
              <w:noProof/>
            </w:rPr>
            <w:t>10</w:t>
          </w:r>
          <w:r w:rsidR="00DD3092">
            <w:rPr>
              <w:rFonts w:ascii="Arial Narrow" w:hAnsi="Arial Narrow"/>
            </w:rPr>
            <w:fldChar w:fldCharType="end"/>
          </w:r>
        </w:p>
        <w:p w:rsidR="00990C9C" w:rsidRDefault="00990C9C" w:rsidP="00155991">
          <w:pPr>
            <w:pStyle w:val="Pieddepage"/>
            <w:tabs>
              <w:tab w:val="clear" w:pos="4536"/>
              <w:tab w:val="clear" w:pos="9072"/>
              <w:tab w:val="right" w:pos="0"/>
              <w:tab w:val="left" w:pos="3045"/>
            </w:tabs>
            <w:ind w:right="360"/>
            <w:rPr>
              <w:bCs/>
              <w:szCs w:val="20"/>
            </w:rPr>
          </w:pPr>
        </w:p>
        <w:p w:rsidR="00990C9C" w:rsidRDefault="00686AFC" w:rsidP="00155991">
          <w:pPr>
            <w:pStyle w:val="Pieddepage"/>
            <w:tabs>
              <w:tab w:val="clear" w:pos="4536"/>
              <w:tab w:val="clear" w:pos="9072"/>
              <w:tab w:val="right" w:pos="0"/>
              <w:tab w:val="left" w:pos="3045"/>
            </w:tabs>
            <w:ind w:right="360"/>
            <w:jc w:val="center"/>
            <w:rPr>
              <w:color w:val="3366FF"/>
            </w:rPr>
          </w:pPr>
          <w:hyperlink w:anchor="_top" w:history="1">
            <w:r w:rsidR="00990C9C" w:rsidRPr="006D1484">
              <w:rPr>
                <w:rStyle w:val="Lienhypertexte"/>
                <w:bCs/>
                <w:szCs w:val="20"/>
              </w:rPr>
              <w:t>Retour page de garde</w:t>
            </w:r>
          </w:hyperlink>
        </w:p>
      </w:tc>
      <w:tc>
        <w:tcPr>
          <w:tcW w:w="1666" w:type="pct"/>
          <w:vAlign w:val="center"/>
        </w:tcPr>
        <w:p w:rsidR="00990C9C" w:rsidRDefault="00990C9C" w:rsidP="00155991">
          <w:pPr>
            <w:pStyle w:val="Pieddepage"/>
            <w:tabs>
              <w:tab w:val="clear" w:pos="4536"/>
              <w:tab w:val="clear" w:pos="9072"/>
              <w:tab w:val="right" w:pos="0"/>
              <w:tab w:val="left" w:pos="3499"/>
            </w:tabs>
            <w:jc w:val="right"/>
            <w:rPr>
              <w:color w:val="3366FF"/>
            </w:rPr>
          </w:pPr>
          <w:r>
            <w:rPr>
              <w:color w:val="3366FF"/>
            </w:rPr>
            <w:t>84 200 Carpentras</w:t>
          </w:r>
        </w:p>
      </w:tc>
    </w:tr>
  </w:tbl>
  <w:p w:rsidR="00990C9C" w:rsidRDefault="00990C9C" w:rsidP="006507A3">
    <w:pPr>
      <w:pStyle w:val="Pieddepage"/>
      <w:tabs>
        <w:tab w:val="clear" w:pos="4536"/>
        <w:tab w:val="clear" w:pos="9072"/>
        <w:tab w:val="right" w:pos="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97"/>
      <w:gridCol w:w="5198"/>
      <w:gridCol w:w="5195"/>
    </w:tblGrid>
    <w:tr w:rsidR="00990C9C" w:rsidTr="008E78E2">
      <w:trPr>
        <w:trHeight w:val="847"/>
      </w:trPr>
      <w:tc>
        <w:tcPr>
          <w:tcW w:w="1667" w:type="pct"/>
          <w:vAlign w:val="center"/>
        </w:tcPr>
        <w:p w:rsidR="00990C9C" w:rsidRDefault="00990C9C" w:rsidP="008E78E2">
          <w:pPr>
            <w:pStyle w:val="Pieddepage"/>
            <w:tabs>
              <w:tab w:val="clear" w:pos="4536"/>
              <w:tab w:val="clear" w:pos="9072"/>
              <w:tab w:val="right" w:pos="0"/>
              <w:tab w:val="left" w:pos="3045"/>
            </w:tabs>
            <w:ind w:right="360"/>
            <w:jc w:val="left"/>
            <w:rPr>
              <w:color w:val="3366FF"/>
            </w:rPr>
          </w:pPr>
          <w:r>
            <w:rPr>
              <w:noProof/>
            </w:rPr>
            <w:drawing>
              <wp:inline distT="0" distB="0" distL="0" distR="0">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rsidR="00990C9C" w:rsidRDefault="00990C9C" w:rsidP="008E78E2">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DD3092"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DD3092" w:rsidRPr="003A6A2E">
            <w:rPr>
              <w:rFonts w:ascii="Arial Narrow" w:hAnsi="Arial Narrow"/>
            </w:rPr>
            <w:fldChar w:fldCharType="separate"/>
          </w:r>
          <w:r w:rsidR="00686AFC">
            <w:rPr>
              <w:rFonts w:ascii="Arial Narrow" w:hAnsi="Arial Narrow"/>
              <w:noProof/>
            </w:rPr>
            <w:t>10</w:t>
          </w:r>
          <w:r w:rsidR="00DD3092" w:rsidRPr="003A6A2E">
            <w:rPr>
              <w:rFonts w:ascii="Arial Narrow" w:hAnsi="Arial Narrow"/>
            </w:rPr>
            <w:fldChar w:fldCharType="end"/>
          </w:r>
          <w:r>
            <w:rPr>
              <w:rFonts w:ascii="Arial Narrow" w:hAnsi="Arial Narrow"/>
            </w:rPr>
            <w:t>/</w:t>
          </w:r>
          <w:r w:rsidR="00DD3092">
            <w:rPr>
              <w:rFonts w:ascii="Arial Narrow" w:hAnsi="Arial Narrow"/>
            </w:rPr>
            <w:fldChar w:fldCharType="begin"/>
          </w:r>
          <w:r>
            <w:rPr>
              <w:rFonts w:ascii="Arial Narrow" w:hAnsi="Arial Narrow"/>
            </w:rPr>
            <w:instrText xml:space="preserve"> =</w:instrText>
          </w:r>
          <w:r w:rsidR="00DD3092">
            <w:rPr>
              <w:rFonts w:ascii="Arial Narrow" w:hAnsi="Arial Narrow"/>
            </w:rPr>
            <w:fldChar w:fldCharType="begin"/>
          </w:r>
          <w:r>
            <w:rPr>
              <w:rFonts w:ascii="Arial Narrow" w:hAnsi="Arial Narrow"/>
            </w:rPr>
            <w:instrText xml:space="preserve"> NUMPAGES </w:instrText>
          </w:r>
          <w:r w:rsidR="00DD3092">
            <w:rPr>
              <w:rFonts w:ascii="Arial Narrow" w:hAnsi="Arial Narrow"/>
            </w:rPr>
            <w:fldChar w:fldCharType="separate"/>
          </w:r>
          <w:r w:rsidR="00686AFC">
            <w:rPr>
              <w:rFonts w:ascii="Arial Narrow" w:hAnsi="Arial Narrow"/>
              <w:noProof/>
            </w:rPr>
            <w:instrText>11</w:instrText>
          </w:r>
          <w:r w:rsidR="00DD3092">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DD3092">
            <w:rPr>
              <w:rFonts w:ascii="Arial Narrow" w:hAnsi="Arial Narrow"/>
            </w:rPr>
            <w:fldChar w:fldCharType="separate"/>
          </w:r>
          <w:r w:rsidR="00686AFC">
            <w:rPr>
              <w:rFonts w:ascii="Arial Narrow" w:hAnsi="Arial Narrow"/>
              <w:noProof/>
            </w:rPr>
            <w:t>10</w:t>
          </w:r>
          <w:r w:rsidR="00DD3092">
            <w:rPr>
              <w:rFonts w:ascii="Arial Narrow" w:hAnsi="Arial Narrow"/>
            </w:rPr>
            <w:fldChar w:fldCharType="end"/>
          </w:r>
        </w:p>
        <w:p w:rsidR="00990C9C" w:rsidRDefault="00990C9C" w:rsidP="008E78E2">
          <w:pPr>
            <w:pStyle w:val="Pieddepage"/>
            <w:tabs>
              <w:tab w:val="clear" w:pos="4536"/>
              <w:tab w:val="clear" w:pos="9072"/>
              <w:tab w:val="right" w:pos="0"/>
              <w:tab w:val="left" w:pos="3045"/>
            </w:tabs>
            <w:ind w:right="360"/>
            <w:rPr>
              <w:bCs/>
              <w:szCs w:val="20"/>
            </w:rPr>
          </w:pPr>
        </w:p>
        <w:p w:rsidR="00990C9C" w:rsidRDefault="00686AFC" w:rsidP="008E78E2">
          <w:pPr>
            <w:pStyle w:val="Pieddepage"/>
            <w:tabs>
              <w:tab w:val="clear" w:pos="4536"/>
              <w:tab w:val="clear" w:pos="9072"/>
              <w:tab w:val="right" w:pos="0"/>
              <w:tab w:val="left" w:pos="3045"/>
            </w:tabs>
            <w:ind w:right="360"/>
            <w:jc w:val="center"/>
            <w:rPr>
              <w:color w:val="3366FF"/>
            </w:rPr>
          </w:pPr>
          <w:hyperlink w:anchor="_top" w:history="1">
            <w:r w:rsidR="00990C9C" w:rsidRPr="006D1484">
              <w:rPr>
                <w:rStyle w:val="Lienhypertexte"/>
                <w:bCs/>
                <w:szCs w:val="20"/>
              </w:rPr>
              <w:t>Retour page de garde</w:t>
            </w:r>
          </w:hyperlink>
        </w:p>
      </w:tc>
      <w:tc>
        <w:tcPr>
          <w:tcW w:w="1666" w:type="pct"/>
          <w:vAlign w:val="center"/>
        </w:tcPr>
        <w:p w:rsidR="00990C9C" w:rsidRDefault="00990C9C" w:rsidP="008E78E2">
          <w:pPr>
            <w:pStyle w:val="Pieddepage"/>
            <w:tabs>
              <w:tab w:val="clear" w:pos="4536"/>
              <w:tab w:val="clear" w:pos="9072"/>
              <w:tab w:val="right" w:pos="0"/>
              <w:tab w:val="left" w:pos="3499"/>
            </w:tabs>
            <w:jc w:val="right"/>
            <w:rPr>
              <w:color w:val="3366FF"/>
            </w:rPr>
          </w:pPr>
          <w:r>
            <w:rPr>
              <w:color w:val="3366FF"/>
            </w:rPr>
            <w:t>84 200 Carpentras</w:t>
          </w:r>
        </w:p>
      </w:tc>
    </w:tr>
  </w:tbl>
  <w:p w:rsidR="00990C9C" w:rsidRDefault="00990C9C" w:rsidP="004C4254">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C9C" w:rsidRDefault="00990C9C" w:rsidP="00CD447F">
      <w:pPr>
        <w:spacing w:after="0"/>
      </w:pPr>
      <w:r>
        <w:separator/>
      </w:r>
    </w:p>
  </w:footnote>
  <w:footnote w:type="continuationSeparator" w:id="0">
    <w:p w:rsidR="00990C9C" w:rsidRDefault="00990C9C" w:rsidP="00CD447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990C9C" w:rsidTr="00521F84">
      <w:tc>
        <w:tcPr>
          <w:tcW w:w="1219" w:type="pct"/>
        </w:tcPr>
        <w:p w:rsidR="00990C9C" w:rsidRDefault="00990C9C" w:rsidP="009C2667">
          <w:pPr>
            <w:spacing w:before="240"/>
            <w:jc w:val="left"/>
          </w:pPr>
          <w:r w:rsidRPr="00CD447F">
            <w:rPr>
              <w:b/>
              <w:bCs/>
              <w:color w:val="3366CC"/>
              <w:sz w:val="24"/>
              <w:szCs w:val="24"/>
            </w:rPr>
            <w:t>DOSSIER MACHINE</w:t>
          </w:r>
        </w:p>
      </w:tc>
      <w:tc>
        <w:tcPr>
          <w:tcW w:w="2728" w:type="pct"/>
        </w:tcPr>
        <w:p w:rsidR="00990C9C" w:rsidRDefault="00990C9C" w:rsidP="0075678E">
          <w:pPr>
            <w:spacing w:before="240"/>
            <w:jc w:val="center"/>
          </w:pPr>
          <w:bookmarkStart w:id="1" w:name="RepetitionNomDeMachine"/>
          <w:r>
            <w:rPr>
              <w:rFonts w:cs="Arial"/>
              <w:b/>
              <w:bCs/>
              <w:szCs w:val="20"/>
            </w:rPr>
            <w:t>Insérer nom de machine</w:t>
          </w:r>
          <w:bookmarkEnd w:id="1"/>
        </w:p>
      </w:tc>
      <w:tc>
        <w:tcPr>
          <w:tcW w:w="1053" w:type="pct"/>
        </w:tcPr>
        <w:p w:rsidR="00990C9C" w:rsidRDefault="00DD3092" w:rsidP="0075678E">
          <w:pPr>
            <w:spacing w:before="240"/>
            <w:jc w:val="right"/>
          </w:pPr>
          <w:r>
            <w:fldChar w:fldCharType="begin"/>
          </w:r>
          <w:r w:rsidR="00990C9C">
            <w:instrText xml:space="preserve"> REF RepetitionFx  \* MERGEFORMAT </w:instrText>
          </w:r>
          <w:r>
            <w:fldChar w:fldCharType="separate"/>
          </w:r>
          <w:r w:rsidR="00686AFC">
            <w:rPr>
              <w:b/>
              <w:bCs/>
            </w:rPr>
            <w:t>Erreur ! Source du renvoi introuvable.</w:t>
          </w:r>
          <w:r>
            <w:fldChar w:fldCharType="end"/>
          </w:r>
        </w:p>
      </w:tc>
    </w:tr>
  </w:tbl>
  <w:p w:rsidR="00990C9C" w:rsidRDefault="00990C9C" w:rsidP="009864B3">
    <w:pPr>
      <w:pStyle w:val="En-tte"/>
      <w:spacing w:before="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C9C" w:rsidRDefault="00686AFC">
    <w:pPr>
      <w:pStyle w:val="En-tte"/>
    </w:pPr>
    <w:r>
      <w:rPr>
        <w:noProof/>
      </w:rPr>
    </w:r>
    <w:r>
      <w:rPr>
        <w:noProof/>
      </w:rPr>
      <w:pict>
        <v:group id="Group 164" o:spid="_x0000_s2049" style="width:537.3pt;height:59.45pt;mso-position-horizontal-relative:char;mso-position-vertical-relative:line" coordorigin="433,278" coordsize="10746,1189">
          <v:shapetype id="_x0000_t202" coordsize="21600,21600" o:spt="202" path="m,l,21600r21600,l21600,xe">
            <v:stroke joinstyle="miter"/>
            <v:path gradientshapeok="t" o:connecttype="rect"/>
          </v:shapetype>
          <v:shape id="Text Box 95" o:spid="_x0000_s2054" type="#_x0000_t202" style="position:absolute;left:7556;top:301;width:3623;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ZusMA&#10;AADbAAAADwAAAGRycy9kb3ducmV2LnhtbESPQWvCQBSE74X+h+UVeqsbc7AlugkiiNL2UvWS2yP7&#10;moRm34bdp8Z/7xYKPQ4z8w2zqiY3qAuF2Hs2MJ9loIgbb3tuDZyO25c3UFGQLQ6eycCNIlTl48MK&#10;C+uv/EWXg7QqQTgWaKATGQutY9ORwzjzI3Hyvn1wKEmGVtuA1wR3g86zbKEd9pwWOhxp01Hzczg7&#10;A7IbFkF0f3bT9rN+z/i1dusPY56fpvUSlNAk/+G/9t4ayHP4/ZJ+g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qZusMAAADbAAAADwAAAAAAAAAAAAAAAACYAgAAZHJzL2Rv&#10;d25yZXYueG1sUEsFBgAAAAAEAAQA9QAAAIgDAAAAAA==&#10;" filled="f" strokecolor="#2c69b2">
            <v:fill opacity="32896f"/>
            <v:textbox inset="0,0,0,0">
              <w:txbxContent>
                <w:p w:rsidR="00990C9C" w:rsidRDefault="00990C9C" w:rsidP="00780930">
                  <w:pPr>
                    <w:tabs>
                      <w:tab w:val="left" w:pos="426"/>
                    </w:tabs>
                    <w:spacing w:after="0"/>
                    <w:ind w:left="57"/>
                    <w:rPr>
                      <w:rFonts w:cs="Arial"/>
                      <w:b/>
                      <w:bCs/>
                    </w:rPr>
                  </w:pPr>
                  <w:r>
                    <w:rPr>
                      <w:rFonts w:cs="Arial"/>
                      <w:b/>
                      <w:bCs/>
                    </w:rPr>
                    <w:t>ERM AUTOMATISMES INDUSTRIELS</w:t>
                  </w:r>
                </w:p>
                <w:p w:rsidR="00990C9C" w:rsidRPr="00C866AD" w:rsidRDefault="00990C9C"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rsidR="00990C9C" w:rsidRDefault="00990C9C"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rsidR="00990C9C" w:rsidRDefault="00990C9C"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rsidR="00990C9C" w:rsidRPr="00C430F1" w:rsidRDefault="00990C9C"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rsidR="00990C9C" w:rsidRDefault="00990C9C"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2053" type="#_x0000_t75" alt="logo-erm-2015" style="position:absolute;left:433;top:278;width:3438;height:11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yxlHDAAAA2wAAAA8AAABkcnMvZG93bnJldi54bWxEj81qwzAQhO+FvoPYQm61XDe4xbUSSiDQ&#10;U8BO8HmxtrZba2Us+SdvHwUKPQ4z8w2T71fTi5lG11lW8BLFIIhrqztuFFzOx+d3EM4ja+wtk4Ir&#10;OdjvHh9yzLRduKC59I0IEHYZKmi9HzIpXd2SQRfZgTh433Y06IMcG6lHXALc9DKJ41Qa7DgstDjQ&#10;oaX6t5yMglRfk8ovVXOa3uJi3v5M9Tk9KbV5Wj8/QHha/X/4r/2lFSSvcP8SfoD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LGUcMAAADbAAAADwAAAAAAAAAAAAAAAACf&#10;AgAAZHJzL2Rvd25yZXYueG1sUEsFBgAAAAAEAAQA9wAAAI8DAAAAAA==&#10;">
            <v:imagedata r:id="rId2" o:title="logo-erm-2015"/>
          </v:shape>
          <v:group id="Group 163" o:spid="_x0000_s2050" style="position:absolute;left:3683;top:294;width:3725;height:1173" coordorigin="3683,294" coordsize="3725,1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160" o:spid="_x0000_s2052" type="#_x0000_t75" alt="Diapositive1" style="position:absolute;left:3683;top:294;width:3725;height:1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LG67FAAAA2wAAAA8AAABkcnMvZG93bnJldi54bWxEj9FqwkAURN8F/2G5BV+kbipo29RVrFAM&#10;KIVGP+CSvcmGZu+G7KqpX+8KQh+HmTnDLFa9bcSZOl87VvAySUAQF07XXCk4Hr6e30D4gKyxcUwK&#10;/sjDajkcLDDV7sI/dM5DJSKEfYoKTAhtKqUvDFn0E9cSR690ncUQZVdJ3eElwm0jp0kylxZrjgsG&#10;W9oYKn7zk1Xwnn3vx9vT9XUcyjLnT5Nt9zun1OipX3+ACNSH//CjnWkF0xncv8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SxuuxQAAANsAAAAPAAAAAAAAAAAAAAAA&#10;AJ8CAABkcnMvZG93bnJldi54bWxQSwUGAAAAAAQABAD3AAAAkQMAAAAA&#10;">
              <v:imagedata r:id="rId3" o:title="Diapositive1" croptop="21125f" cropbottom="27712f" cropleft="9153f" cropright="16602f" chromakey="white"/>
            </v:shape>
            <v:shape id="Text Box 149" o:spid="_x0000_s2051" type="#_x0000_t202" style="position:absolute;left:4445;top:602;width:237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990C9C" w:rsidRPr="00DB621D" w:rsidRDefault="00990C9C" w:rsidP="00231A82">
                    <w:pPr>
                      <w:jc w:val="center"/>
                      <w:rPr>
                        <w:rFonts w:cs="Arial"/>
                        <w:b/>
                        <w:color w:val="2C69B2"/>
                        <w:szCs w:val="20"/>
                      </w:rPr>
                    </w:pPr>
                    <w:r w:rsidRPr="00DB621D">
                      <w:rPr>
                        <w:rFonts w:cs="Arial"/>
                        <w:b/>
                        <w:color w:val="2C69B2"/>
                        <w:szCs w:val="20"/>
                      </w:rPr>
                      <w:t>Concepteur de solutions didactiques</w:t>
                    </w:r>
                  </w:p>
                </w:txbxContent>
              </v:textbox>
            </v:shape>
          </v:group>
          <w10:wrap type="non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990C9C" w:rsidTr="008F577D">
      <w:tc>
        <w:tcPr>
          <w:tcW w:w="1219" w:type="pct"/>
        </w:tcPr>
        <w:p w:rsidR="00990C9C" w:rsidRDefault="00990C9C" w:rsidP="009C2667">
          <w:pPr>
            <w:spacing w:before="240"/>
            <w:jc w:val="left"/>
          </w:pPr>
          <w:r w:rsidRPr="00CD447F">
            <w:rPr>
              <w:b/>
              <w:bCs/>
              <w:color w:val="3366CC"/>
              <w:sz w:val="24"/>
              <w:szCs w:val="24"/>
            </w:rPr>
            <w:t>DOSSIER MACHINE</w:t>
          </w:r>
        </w:p>
      </w:tc>
      <w:tc>
        <w:tcPr>
          <w:tcW w:w="2728" w:type="pct"/>
        </w:tcPr>
        <w:p w:rsidR="00990C9C" w:rsidRDefault="00990C9C" w:rsidP="0075678E">
          <w:pPr>
            <w:spacing w:before="240"/>
            <w:jc w:val="center"/>
          </w:pPr>
          <w:r>
            <w:rPr>
              <w:rFonts w:cs="Arial"/>
              <w:b/>
              <w:bCs/>
              <w:szCs w:val="20"/>
            </w:rPr>
            <w:t>Insérer nom de machine</w:t>
          </w:r>
        </w:p>
      </w:tc>
      <w:tc>
        <w:tcPr>
          <w:tcW w:w="1053" w:type="pct"/>
        </w:tcPr>
        <w:p w:rsidR="00990C9C" w:rsidRDefault="00DD3092" w:rsidP="0075678E">
          <w:pPr>
            <w:spacing w:before="240"/>
            <w:jc w:val="right"/>
          </w:pPr>
          <w:r>
            <w:fldChar w:fldCharType="begin"/>
          </w:r>
          <w:r w:rsidR="00990C9C">
            <w:instrText xml:space="preserve"> REF RepetitionFx  \* MERGEFORMAT </w:instrText>
          </w:r>
          <w:r>
            <w:fldChar w:fldCharType="separate"/>
          </w:r>
          <w:r w:rsidR="00686AFC">
            <w:rPr>
              <w:b/>
              <w:bCs/>
            </w:rPr>
            <w:t>Erreur ! Source du renvoi introuvable.</w:t>
          </w:r>
          <w:r>
            <w:fldChar w:fldCharType="end"/>
          </w:r>
        </w:p>
      </w:tc>
    </w:tr>
  </w:tbl>
  <w:p w:rsidR="00990C9C" w:rsidRDefault="00990C9C" w:rsidP="009864B3">
    <w:pPr>
      <w:pStyle w:val="En-tte"/>
      <w:spacing w:before="2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990C9C" w:rsidTr="0019048A">
      <w:trPr>
        <w:trHeight w:val="510"/>
      </w:trPr>
      <w:tc>
        <w:tcPr>
          <w:tcW w:w="1219" w:type="pct"/>
          <w:vAlign w:val="center"/>
        </w:tcPr>
        <w:p w:rsidR="00990C9C" w:rsidRDefault="00990C9C" w:rsidP="0019048A">
          <w:pPr>
            <w:jc w:val="left"/>
          </w:pPr>
          <w:r w:rsidRPr="00CD447F">
            <w:rPr>
              <w:b/>
              <w:bCs/>
              <w:color w:val="3366CC"/>
              <w:sz w:val="24"/>
              <w:szCs w:val="24"/>
            </w:rPr>
            <w:t>DOSSIER MACHINE</w:t>
          </w:r>
        </w:p>
      </w:tc>
      <w:tc>
        <w:tcPr>
          <w:tcW w:w="2728" w:type="pct"/>
          <w:vAlign w:val="center"/>
        </w:tcPr>
        <w:p w:rsidR="00990C9C" w:rsidRDefault="00783482" w:rsidP="0019048A">
          <w:pPr>
            <w:jc w:val="center"/>
          </w:pPr>
          <w:r>
            <w:t>Description du FTTh</w:t>
          </w:r>
        </w:p>
      </w:tc>
      <w:tc>
        <w:tcPr>
          <w:tcW w:w="1053" w:type="pct"/>
          <w:vAlign w:val="center"/>
        </w:tcPr>
        <w:p w:rsidR="00990C9C" w:rsidRDefault="00783482" w:rsidP="0019048A">
          <w:pPr>
            <w:jc w:val="right"/>
          </w:pPr>
          <w:r>
            <w:t>Pédagogie</w:t>
          </w:r>
        </w:p>
      </w:tc>
    </w:tr>
  </w:tbl>
  <w:p w:rsidR="00990C9C" w:rsidRDefault="00990C9C" w:rsidP="009864B3">
    <w:pPr>
      <w:pStyle w:val="En-tte"/>
      <w:spacing w:before="2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01"/>
      <w:gridCol w:w="8506"/>
      <w:gridCol w:w="3283"/>
    </w:tblGrid>
    <w:tr w:rsidR="00990C9C" w:rsidTr="0019048A">
      <w:trPr>
        <w:trHeight w:val="510"/>
      </w:trPr>
      <w:tc>
        <w:tcPr>
          <w:tcW w:w="1219" w:type="pct"/>
          <w:vAlign w:val="center"/>
        </w:tcPr>
        <w:p w:rsidR="00990C9C" w:rsidRDefault="00990C9C" w:rsidP="0019048A">
          <w:pPr>
            <w:jc w:val="left"/>
          </w:pPr>
          <w:r w:rsidRPr="00CD447F">
            <w:rPr>
              <w:b/>
              <w:bCs/>
              <w:color w:val="3366CC"/>
              <w:sz w:val="24"/>
              <w:szCs w:val="24"/>
            </w:rPr>
            <w:t>DOSSIER MACHINE</w:t>
          </w:r>
        </w:p>
      </w:tc>
      <w:tc>
        <w:tcPr>
          <w:tcW w:w="2728" w:type="pct"/>
          <w:vAlign w:val="center"/>
        </w:tcPr>
        <w:p w:rsidR="00990C9C" w:rsidRDefault="00783482" w:rsidP="0019048A">
          <w:pPr>
            <w:jc w:val="center"/>
          </w:pPr>
          <w:r>
            <w:t>Description du FTTh</w:t>
          </w:r>
        </w:p>
      </w:tc>
      <w:tc>
        <w:tcPr>
          <w:tcW w:w="1053" w:type="pct"/>
          <w:vAlign w:val="center"/>
        </w:tcPr>
        <w:p w:rsidR="00990C9C" w:rsidRDefault="00783482" w:rsidP="0019048A">
          <w:pPr>
            <w:jc w:val="right"/>
          </w:pPr>
          <w:r>
            <w:t>Pédagogie</w:t>
          </w:r>
        </w:p>
      </w:tc>
    </w:tr>
  </w:tbl>
  <w:p w:rsidR="00990C9C" w:rsidRDefault="00990C9C" w:rsidP="009801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32.25pt" o:bullet="t">
        <v:imagedata r:id="rId1" o:title="icone_attention"/>
      </v:shape>
    </w:pict>
  </w:numPicBullet>
  <w:numPicBullet w:numPicBulletId="1">
    <w:pict>
      <v:shape id="_x0000_i1027" type="#_x0000_t75" style="width:191.25pt;height:191.25pt" o:bullet="t">
        <v:imagedata r:id="rId2" o:title="green_globe_exclamation_point_570"/>
      </v:shape>
    </w:pict>
  </w:numPicBullet>
  <w:abstractNum w:abstractNumId="0"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722464"/>
    <w:multiLevelType w:val="hybridMultilevel"/>
    <w:tmpl w:val="42620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1CE0E65"/>
    <w:multiLevelType w:val="multilevel"/>
    <w:tmpl w:val="B136F8A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1148"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65A96425"/>
    <w:multiLevelType w:val="hybridMultilevel"/>
    <w:tmpl w:val="2C145CA0"/>
    <w:lvl w:ilvl="0" w:tplc="08AE480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CF5D25"/>
    <w:multiLevelType w:val="hybridMultilevel"/>
    <w:tmpl w:val="060074E2"/>
    <w:lvl w:ilvl="0" w:tplc="DD84C65A">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0"/>
  </w:num>
  <w:num w:numId="9">
    <w:abstractNumId w:val="3"/>
  </w:num>
  <w:num w:numId="10">
    <w:abstractNumId w:val="5"/>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E78E2"/>
    <w:rsid w:val="00007D3A"/>
    <w:rsid w:val="0001494D"/>
    <w:rsid w:val="00022CBC"/>
    <w:rsid w:val="000236EA"/>
    <w:rsid w:val="00026967"/>
    <w:rsid w:val="000442E5"/>
    <w:rsid w:val="00055A3C"/>
    <w:rsid w:val="00080670"/>
    <w:rsid w:val="00096569"/>
    <w:rsid w:val="000A1B9C"/>
    <w:rsid w:val="000E4D65"/>
    <w:rsid w:val="000E4E8D"/>
    <w:rsid w:val="000F1C35"/>
    <w:rsid w:val="001158F0"/>
    <w:rsid w:val="001208AC"/>
    <w:rsid w:val="00131C63"/>
    <w:rsid w:val="00132787"/>
    <w:rsid w:val="00137666"/>
    <w:rsid w:val="0013797C"/>
    <w:rsid w:val="00155991"/>
    <w:rsid w:val="00157A3C"/>
    <w:rsid w:val="001728ED"/>
    <w:rsid w:val="0019048A"/>
    <w:rsid w:val="001C59AD"/>
    <w:rsid w:val="001C59C8"/>
    <w:rsid w:val="001C6014"/>
    <w:rsid w:val="002131B9"/>
    <w:rsid w:val="00231A82"/>
    <w:rsid w:val="00241A18"/>
    <w:rsid w:val="00244710"/>
    <w:rsid w:val="00252F5B"/>
    <w:rsid w:val="00277C81"/>
    <w:rsid w:val="00281A98"/>
    <w:rsid w:val="002A020E"/>
    <w:rsid w:val="002D199A"/>
    <w:rsid w:val="002E4017"/>
    <w:rsid w:val="00301F3A"/>
    <w:rsid w:val="0030262D"/>
    <w:rsid w:val="00305345"/>
    <w:rsid w:val="00312807"/>
    <w:rsid w:val="0032416C"/>
    <w:rsid w:val="00330A77"/>
    <w:rsid w:val="00340421"/>
    <w:rsid w:val="00353BF8"/>
    <w:rsid w:val="00392371"/>
    <w:rsid w:val="003A6C58"/>
    <w:rsid w:val="003D6844"/>
    <w:rsid w:val="003E26B4"/>
    <w:rsid w:val="003F65F7"/>
    <w:rsid w:val="00432F05"/>
    <w:rsid w:val="00435582"/>
    <w:rsid w:val="0043573D"/>
    <w:rsid w:val="00444473"/>
    <w:rsid w:val="00452327"/>
    <w:rsid w:val="00453544"/>
    <w:rsid w:val="00470955"/>
    <w:rsid w:val="004762D7"/>
    <w:rsid w:val="00481235"/>
    <w:rsid w:val="004A6518"/>
    <w:rsid w:val="004C4254"/>
    <w:rsid w:val="004C4E5C"/>
    <w:rsid w:val="004D57C9"/>
    <w:rsid w:val="00507C7B"/>
    <w:rsid w:val="00521F84"/>
    <w:rsid w:val="0052344B"/>
    <w:rsid w:val="00555C3C"/>
    <w:rsid w:val="00561147"/>
    <w:rsid w:val="00566AF6"/>
    <w:rsid w:val="0057097E"/>
    <w:rsid w:val="005A6C31"/>
    <w:rsid w:val="005E06FF"/>
    <w:rsid w:val="005F45B7"/>
    <w:rsid w:val="00604A36"/>
    <w:rsid w:val="006507A3"/>
    <w:rsid w:val="0065159F"/>
    <w:rsid w:val="0068321E"/>
    <w:rsid w:val="00686AFC"/>
    <w:rsid w:val="00692E60"/>
    <w:rsid w:val="006A13EC"/>
    <w:rsid w:val="006B6AD4"/>
    <w:rsid w:val="006C12E9"/>
    <w:rsid w:val="006C278E"/>
    <w:rsid w:val="006C74F6"/>
    <w:rsid w:val="006D1484"/>
    <w:rsid w:val="006D5C29"/>
    <w:rsid w:val="006F242E"/>
    <w:rsid w:val="006F32E8"/>
    <w:rsid w:val="00701D0A"/>
    <w:rsid w:val="007033A6"/>
    <w:rsid w:val="00705C7F"/>
    <w:rsid w:val="007302F8"/>
    <w:rsid w:val="00741FA1"/>
    <w:rsid w:val="007424F0"/>
    <w:rsid w:val="007523F0"/>
    <w:rsid w:val="0075678E"/>
    <w:rsid w:val="00780930"/>
    <w:rsid w:val="00783482"/>
    <w:rsid w:val="00793720"/>
    <w:rsid w:val="00793E28"/>
    <w:rsid w:val="007C1DB6"/>
    <w:rsid w:val="007C2C75"/>
    <w:rsid w:val="007C5857"/>
    <w:rsid w:val="007C67A9"/>
    <w:rsid w:val="007D2779"/>
    <w:rsid w:val="007F4B3A"/>
    <w:rsid w:val="007F54C5"/>
    <w:rsid w:val="007F6CA2"/>
    <w:rsid w:val="00810BB8"/>
    <w:rsid w:val="00815C22"/>
    <w:rsid w:val="008206D2"/>
    <w:rsid w:val="008228F4"/>
    <w:rsid w:val="0083704A"/>
    <w:rsid w:val="00842485"/>
    <w:rsid w:val="008515B7"/>
    <w:rsid w:val="00865E17"/>
    <w:rsid w:val="00867183"/>
    <w:rsid w:val="00871F2F"/>
    <w:rsid w:val="008741B8"/>
    <w:rsid w:val="00892AEF"/>
    <w:rsid w:val="00895819"/>
    <w:rsid w:val="008B3693"/>
    <w:rsid w:val="008B70C6"/>
    <w:rsid w:val="008E2F2E"/>
    <w:rsid w:val="008E78E2"/>
    <w:rsid w:val="008F577D"/>
    <w:rsid w:val="0091479B"/>
    <w:rsid w:val="009151F8"/>
    <w:rsid w:val="009244CB"/>
    <w:rsid w:val="00976055"/>
    <w:rsid w:val="009801EB"/>
    <w:rsid w:val="00984CAC"/>
    <w:rsid w:val="009864B3"/>
    <w:rsid w:val="0098681C"/>
    <w:rsid w:val="00986DC5"/>
    <w:rsid w:val="00990C9C"/>
    <w:rsid w:val="009A02D2"/>
    <w:rsid w:val="009A2BE2"/>
    <w:rsid w:val="009A57CF"/>
    <w:rsid w:val="009A70F6"/>
    <w:rsid w:val="009C2667"/>
    <w:rsid w:val="009E34EE"/>
    <w:rsid w:val="009F679B"/>
    <w:rsid w:val="00A52258"/>
    <w:rsid w:val="00A62748"/>
    <w:rsid w:val="00A97925"/>
    <w:rsid w:val="00AB45D9"/>
    <w:rsid w:val="00AC1877"/>
    <w:rsid w:val="00AC4636"/>
    <w:rsid w:val="00AD5539"/>
    <w:rsid w:val="00AF1FCF"/>
    <w:rsid w:val="00AF284F"/>
    <w:rsid w:val="00AF7330"/>
    <w:rsid w:val="00B07C61"/>
    <w:rsid w:val="00B110C2"/>
    <w:rsid w:val="00B26C84"/>
    <w:rsid w:val="00B26D6D"/>
    <w:rsid w:val="00B36C96"/>
    <w:rsid w:val="00B5472D"/>
    <w:rsid w:val="00B56DF7"/>
    <w:rsid w:val="00B91F53"/>
    <w:rsid w:val="00B9694E"/>
    <w:rsid w:val="00B97AAE"/>
    <w:rsid w:val="00BA2155"/>
    <w:rsid w:val="00BD308E"/>
    <w:rsid w:val="00BE353B"/>
    <w:rsid w:val="00BE420F"/>
    <w:rsid w:val="00BF6BA8"/>
    <w:rsid w:val="00C03E2E"/>
    <w:rsid w:val="00C06A48"/>
    <w:rsid w:val="00C135D4"/>
    <w:rsid w:val="00C22ACB"/>
    <w:rsid w:val="00C3292A"/>
    <w:rsid w:val="00C47478"/>
    <w:rsid w:val="00C64E5F"/>
    <w:rsid w:val="00C7247E"/>
    <w:rsid w:val="00C866AD"/>
    <w:rsid w:val="00C9021F"/>
    <w:rsid w:val="00C96BCA"/>
    <w:rsid w:val="00CA1519"/>
    <w:rsid w:val="00CA74A2"/>
    <w:rsid w:val="00CB2311"/>
    <w:rsid w:val="00CC7E37"/>
    <w:rsid w:val="00CD0639"/>
    <w:rsid w:val="00CD447F"/>
    <w:rsid w:val="00CD61A7"/>
    <w:rsid w:val="00D13D23"/>
    <w:rsid w:val="00D349EF"/>
    <w:rsid w:val="00D559B8"/>
    <w:rsid w:val="00DB2642"/>
    <w:rsid w:val="00DB54C3"/>
    <w:rsid w:val="00DD3092"/>
    <w:rsid w:val="00E04C68"/>
    <w:rsid w:val="00E12CAD"/>
    <w:rsid w:val="00E23D1A"/>
    <w:rsid w:val="00E31779"/>
    <w:rsid w:val="00E34195"/>
    <w:rsid w:val="00E87904"/>
    <w:rsid w:val="00EA01C5"/>
    <w:rsid w:val="00EA13A7"/>
    <w:rsid w:val="00EC1F6A"/>
    <w:rsid w:val="00EF202D"/>
    <w:rsid w:val="00EF42E6"/>
    <w:rsid w:val="00F05385"/>
    <w:rsid w:val="00F05472"/>
    <w:rsid w:val="00F50695"/>
    <w:rsid w:val="00F677DC"/>
    <w:rsid w:val="00F71793"/>
    <w:rsid w:val="00F945C5"/>
    <w:rsid w:val="00FC21C6"/>
    <w:rsid w:val="00FD0A6D"/>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egrouptable v:ext="edit">
        <o:entry new="1" old="0"/>
        <o:entry new="2" old="0"/>
      </o:regrouptable>
    </o:shapelayout>
  </w:shapeDefaults>
  <w:decimalSymbol w:val=","/>
  <w:listSeparator w:val=";"/>
  <w15:docId w15:val="{DD702BD7-5181-4867-8BE0-3E0C2D81E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C35"/>
    <w:pPr>
      <w:jc w:val="both"/>
    </w:pPr>
    <w:rPr>
      <w:rFonts w:ascii="Arial" w:hAnsi="Arial"/>
      <w:sz w:val="20"/>
    </w:rPr>
  </w:style>
  <w:style w:type="paragraph" w:styleId="Titre1">
    <w:name w:val="heading 1"/>
    <w:basedOn w:val="Normal"/>
    <w:next w:val="Normal"/>
    <w:link w:val="Titre1Car"/>
    <w:autoRedefine/>
    <w:uiPriority w:val="9"/>
    <w:qFormat/>
    <w:rsid w:val="008B3693"/>
    <w:pPr>
      <w:keepNext/>
      <w:keepLines/>
      <w:numPr>
        <w:numId w:val="6"/>
      </w:numPr>
      <w:spacing w:before="480" w:after="240"/>
      <w:ind w:left="431" w:hanging="431"/>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uiPriority w:val="9"/>
    <w:qFormat/>
    <w:rsid w:val="008B3693"/>
    <w:pPr>
      <w:keepNext/>
      <w:keepLines/>
      <w:numPr>
        <w:ilvl w:val="1"/>
        <w:numId w:val="6"/>
      </w:numPr>
      <w:spacing w:before="200" w:after="120"/>
      <w:ind w:left="578" w:hanging="578"/>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uiPriority w:val="9"/>
    <w:qFormat/>
    <w:rsid w:val="008B3693"/>
    <w:pPr>
      <w:keepNext/>
      <w:keepLines/>
      <w:numPr>
        <w:ilvl w:val="2"/>
        <w:numId w:val="6"/>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uiPriority w:val="9"/>
    <w:qFormat/>
    <w:rsid w:val="008B3693"/>
    <w:pPr>
      <w:keepNext/>
      <w:keepLines/>
      <w:numPr>
        <w:ilvl w:val="3"/>
        <w:numId w:val="6"/>
      </w:numPr>
      <w:spacing w:before="200" w:after="120"/>
      <w:ind w:left="862" w:hanging="862"/>
      <w:jc w:val="left"/>
      <w:outlineLvl w:val="3"/>
    </w:pPr>
    <w:rPr>
      <w:rFonts w:eastAsiaTheme="majorEastAsia" w:cstheme="majorBidi"/>
      <w:bCs/>
      <w:iCs/>
    </w:rPr>
  </w:style>
  <w:style w:type="paragraph" w:styleId="Titre5">
    <w:name w:val="heading 5"/>
    <w:basedOn w:val="Normal"/>
    <w:next w:val="Normal"/>
    <w:link w:val="Titre5Car"/>
    <w:autoRedefine/>
    <w:uiPriority w:val="9"/>
    <w:qFormat/>
    <w:rsid w:val="008B3693"/>
    <w:pPr>
      <w:keepNext/>
      <w:keepLines/>
      <w:numPr>
        <w:ilvl w:val="4"/>
        <w:numId w:val="6"/>
      </w:numPr>
      <w:spacing w:before="200" w:after="120"/>
      <w:ind w:left="1009" w:hanging="1009"/>
      <w:jc w:val="left"/>
      <w:outlineLvl w:val="4"/>
    </w:pPr>
    <w:rPr>
      <w:rFonts w:eastAsiaTheme="majorEastAsia" w:cstheme="majorBidi"/>
      <w:i/>
    </w:rPr>
  </w:style>
  <w:style w:type="paragraph" w:styleId="Titre6">
    <w:name w:val="heading 6"/>
    <w:basedOn w:val="Normal"/>
    <w:next w:val="Normal"/>
    <w:link w:val="Titre6Car"/>
    <w:uiPriority w:val="9"/>
    <w:unhideWhenUsed/>
    <w:rsid w:val="008741B8"/>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rsid w:val="008741B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8741B8"/>
    <w:pPr>
      <w:keepNext/>
      <w:keepLines/>
      <w:numPr>
        <w:ilvl w:val="7"/>
        <w:numId w:val="6"/>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8741B8"/>
    <w:pPr>
      <w:keepNext/>
      <w:keepLines/>
      <w:numPr>
        <w:ilvl w:val="8"/>
        <w:numId w:val="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uiPriority w:val="9"/>
    <w:rsid w:val="008B3693"/>
    <w:rPr>
      <w:rFonts w:ascii="Arial" w:eastAsiaTheme="majorEastAsia" w:hAnsi="Arial" w:cstheme="majorBidi"/>
      <w:b/>
      <w:bCs/>
      <w:sz w:val="28"/>
      <w:szCs w:val="26"/>
      <w:u w:val="single"/>
    </w:rPr>
  </w:style>
  <w:style w:type="character" w:customStyle="1" w:styleId="Titre3Car">
    <w:name w:val="Titre 3 Car"/>
    <w:basedOn w:val="Policepardfaut"/>
    <w:link w:val="Titre3"/>
    <w:uiPriority w:val="9"/>
    <w:rsid w:val="008B369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heme="majorEastAsia" w:hAnsi="Arial" w:cstheme="majorBidi"/>
      <w:bCs/>
      <w:iCs/>
      <w:sz w:val="20"/>
    </w:rPr>
  </w:style>
  <w:style w:type="character" w:customStyle="1" w:styleId="Titre5Car">
    <w:name w:val="Titre 5 Car"/>
    <w:basedOn w:val="Policepardfaut"/>
    <w:link w:val="Titre5"/>
    <w:uiPriority w:val="9"/>
    <w:rsid w:val="008B3693"/>
    <w:rPr>
      <w:rFonts w:ascii="Arial" w:eastAsiaTheme="majorEastAsia" w:hAnsi="Arial" w:cstheme="majorBidi"/>
      <w:i/>
      <w:sz w:val="20"/>
    </w:rPr>
  </w:style>
  <w:style w:type="character" w:customStyle="1" w:styleId="Titre6Car">
    <w:name w:val="Titre 6 Car"/>
    <w:basedOn w:val="Policepardfaut"/>
    <w:link w:val="Titre6"/>
    <w:uiPriority w:val="9"/>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
    <w:name w:val="code"/>
    <w:basedOn w:val="Normal"/>
    <w:autoRedefine/>
    <w:qFormat/>
    <w:rsid w:val="00705C7F"/>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NormalWeb">
    <w:name w:val="Normal (Web)"/>
    <w:basedOn w:val="Normal"/>
    <w:uiPriority w:val="99"/>
    <w:semiHidden/>
    <w:unhideWhenUsed/>
    <w:rsid w:val="00FC21C6"/>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10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AppData\Roaming\Microsoft\Templates\ERM_Gener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A09E2-7EB1-47E1-9B4A-D09D81F4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ERM_Generique_B.dotm</Template>
  <TotalTime>1086</TotalTime>
  <Pages>11</Pages>
  <Words>1786</Words>
  <Characters>9828</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DTXX100000XAGenerique</vt:lpstr>
    </vt:vector>
  </TitlesOfParts>
  <Company>Microsoft</Company>
  <LinksUpToDate>false</LinksUpToDate>
  <CharactersWithSpaces>11591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DTXX100000XAGenerique</dc:title>
  <dc:creator>cb</dc:creator>
  <cp:keywords>Kit Fibre optique FF10</cp:keywords>
  <cp:lastModifiedBy>GS</cp:lastModifiedBy>
  <cp:revision>16</cp:revision>
  <cp:lastPrinted>2018-08-21T07:56:00Z</cp:lastPrinted>
  <dcterms:created xsi:type="dcterms:W3CDTF">2015-12-01T09:21:00Z</dcterms:created>
  <dcterms:modified xsi:type="dcterms:W3CDTF">2018-08-21T07:56:00Z</dcterms:modified>
  <cp:category>F1.1 - Présentation</cp:category>
</cp:coreProperties>
</file>